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Доклад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главы Вознесенского сельского поселения Таловского муниципального района «О результатах деятельности администрации Вознесенского сельского поселения в 2019 году»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Работа администрации направлена на решение вопросов местного значения в соответствии с требованиями ФЗ от 06.10.03 №131 «Об общих принципах организации местного самоуправления в РФ». Главным направлением администрации является обеспечение комфортной жизнедеятельности селян. Прежде всего: содержание социально-культурной сферы, обеспечение водой, газом, электроэнергией,  благоустройство дорог, улиц, работа по предупреждению и ликвидации последствий ЧС, обеспечение первичных мер пожарной безопасности и многое другое.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границах Вознесенского сельского поселения находится пять поселков: </w:t>
      </w:r>
      <w:proofErr w:type="spellStart"/>
      <w:r>
        <w:rPr>
          <w:color w:val="212121"/>
          <w:sz w:val="28"/>
          <w:szCs w:val="28"/>
        </w:rPr>
        <w:t>п</w:t>
      </w:r>
      <w:proofErr w:type="gramStart"/>
      <w:r>
        <w:rPr>
          <w:color w:val="212121"/>
          <w:sz w:val="28"/>
          <w:szCs w:val="28"/>
        </w:rPr>
        <w:t>.В</w:t>
      </w:r>
      <w:proofErr w:type="gramEnd"/>
      <w:r>
        <w:rPr>
          <w:color w:val="212121"/>
          <w:sz w:val="28"/>
          <w:szCs w:val="28"/>
        </w:rPr>
        <w:t>ознесенский</w:t>
      </w:r>
      <w:proofErr w:type="spellEnd"/>
      <w:r>
        <w:rPr>
          <w:color w:val="212121"/>
          <w:sz w:val="28"/>
          <w:szCs w:val="28"/>
        </w:rPr>
        <w:t xml:space="preserve">, п. </w:t>
      </w:r>
      <w:proofErr w:type="spellStart"/>
      <w:r>
        <w:rPr>
          <w:color w:val="212121"/>
          <w:sz w:val="28"/>
          <w:szCs w:val="28"/>
        </w:rPr>
        <w:t>Докучаевский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п.Покровский</w:t>
      </w:r>
      <w:proofErr w:type="spellEnd"/>
      <w:r>
        <w:rPr>
          <w:color w:val="212121"/>
          <w:sz w:val="28"/>
          <w:szCs w:val="28"/>
        </w:rPr>
        <w:t>, п. Новый Пахарь, п. Верхняя Орловка.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Административным центром поселения является  пос. Вознесенский, где зарегистрировано 535 человек.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сегодняшний момент пос. </w:t>
      </w:r>
      <w:proofErr w:type="spellStart"/>
      <w:r>
        <w:rPr>
          <w:color w:val="212121"/>
          <w:sz w:val="28"/>
          <w:szCs w:val="28"/>
        </w:rPr>
        <w:t>В.Орловка</w:t>
      </w:r>
      <w:proofErr w:type="spellEnd"/>
      <w:r>
        <w:rPr>
          <w:color w:val="212121"/>
          <w:sz w:val="28"/>
          <w:szCs w:val="28"/>
        </w:rPr>
        <w:t xml:space="preserve"> - нежилой.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пос. Новый Пахарь зарегистрировано 16 человек, а проживает один человек. Занимается разведением овец.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состоянию на 01.01.2020г. численность постоянного населения составляет </w:t>
      </w:r>
      <w:r>
        <w:rPr>
          <w:b/>
          <w:bCs/>
          <w:color w:val="212121"/>
          <w:sz w:val="28"/>
          <w:szCs w:val="28"/>
        </w:rPr>
        <w:t>920</w:t>
      </w:r>
      <w:r>
        <w:rPr>
          <w:color w:val="212121"/>
          <w:sz w:val="28"/>
          <w:szCs w:val="28"/>
        </w:rPr>
        <w:t> человек.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 граждан мужского пола – 450 человек, граждан женского пола – 470 человек.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2019 год родилось  5 человек, умерло 19 человек. Прибыло 21 человек, убыло 16 человек. В итоге демографическая ситуация характеризуется превышением смертности  над рождаемостью, превышением прибытия над убытием. По сравнению с аналогичным периодом прошлого года убыль населения- 9 человек.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Социально защищенная категория граждан, </w:t>
      </w:r>
      <w:proofErr w:type="gramStart"/>
      <w:r>
        <w:rPr>
          <w:color w:val="212121"/>
          <w:sz w:val="28"/>
          <w:szCs w:val="28"/>
        </w:rPr>
        <w:t>пользующиеся</w:t>
      </w:r>
      <w:proofErr w:type="gramEnd"/>
      <w:r>
        <w:rPr>
          <w:color w:val="212121"/>
          <w:sz w:val="28"/>
          <w:szCs w:val="28"/>
        </w:rPr>
        <w:t xml:space="preserve"> льготами,  составляют 111 человек: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</w:t>
      </w:r>
      <w:proofErr w:type="spellStart"/>
      <w:r>
        <w:rPr>
          <w:color w:val="212121"/>
          <w:sz w:val="28"/>
          <w:szCs w:val="28"/>
        </w:rPr>
        <w:t>т.ч</w:t>
      </w:r>
      <w:proofErr w:type="spellEnd"/>
      <w:r>
        <w:rPr>
          <w:color w:val="212121"/>
          <w:sz w:val="28"/>
          <w:szCs w:val="28"/>
        </w:rPr>
        <w:t>. ветераны труда   - 9 человек;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инвалиды 1 группы – 1 человек;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инвалиды 2 группы –46 человек;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инвалиды 3 группы – 47 человек;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ветераны боевых действий - 4 человека (2 чел. афганцы, 2 чел. </w:t>
      </w:r>
      <w:proofErr w:type="spellStart"/>
      <w:r>
        <w:rPr>
          <w:color w:val="212121"/>
          <w:sz w:val="28"/>
          <w:szCs w:val="28"/>
        </w:rPr>
        <w:t>чечня</w:t>
      </w:r>
      <w:proofErr w:type="spellEnd"/>
      <w:r>
        <w:rPr>
          <w:color w:val="212121"/>
          <w:sz w:val="28"/>
          <w:szCs w:val="28"/>
        </w:rPr>
        <w:t>);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вдовы умерших участников ВОВ – 3 человека.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Участников ВОВ – нет.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воинском учете состоит </w:t>
      </w:r>
      <w:r>
        <w:rPr>
          <w:b/>
          <w:bCs/>
          <w:color w:val="212121"/>
          <w:sz w:val="28"/>
          <w:szCs w:val="28"/>
        </w:rPr>
        <w:t>190</w:t>
      </w:r>
      <w:r>
        <w:rPr>
          <w:color w:val="212121"/>
          <w:sz w:val="28"/>
          <w:szCs w:val="28"/>
        </w:rPr>
        <w:t> человек,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Социальная сфера представлена </w:t>
      </w:r>
      <w:proofErr w:type="spellStart"/>
      <w:r>
        <w:rPr>
          <w:color w:val="212121"/>
          <w:sz w:val="28"/>
          <w:szCs w:val="28"/>
        </w:rPr>
        <w:t>Докучаевской</w:t>
      </w:r>
      <w:proofErr w:type="spellEnd"/>
      <w:r>
        <w:rPr>
          <w:color w:val="212121"/>
          <w:sz w:val="28"/>
          <w:szCs w:val="28"/>
        </w:rPr>
        <w:t xml:space="preserve"> СОШ и детским садом «Радуга» на 30 мест, Вознесенским ФАП, Вознесенским ОПС, Вознесенским СДК и двумя частными магазинами смешанной торговли (Продукты и Аист).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территории поселения зарегистрированы ИП: Селезнев В.В., </w:t>
      </w:r>
      <w:proofErr w:type="spellStart"/>
      <w:r>
        <w:rPr>
          <w:color w:val="212121"/>
          <w:sz w:val="28"/>
          <w:szCs w:val="28"/>
        </w:rPr>
        <w:t>Маслак</w:t>
      </w:r>
      <w:proofErr w:type="spellEnd"/>
      <w:r>
        <w:rPr>
          <w:color w:val="212121"/>
          <w:sz w:val="28"/>
          <w:szCs w:val="28"/>
        </w:rPr>
        <w:t xml:space="preserve"> И.А.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КФХ: Пискарев Г.М., Головков В.В., Сорокина О.В., Хохлов Ю.В., Гриднев А.Б., </w:t>
      </w:r>
      <w:proofErr w:type="spellStart"/>
      <w:r>
        <w:rPr>
          <w:color w:val="212121"/>
          <w:sz w:val="28"/>
          <w:szCs w:val="28"/>
        </w:rPr>
        <w:t>Ларшин</w:t>
      </w:r>
      <w:proofErr w:type="spellEnd"/>
      <w:r>
        <w:rPr>
          <w:color w:val="212121"/>
          <w:sz w:val="28"/>
          <w:szCs w:val="28"/>
        </w:rPr>
        <w:t xml:space="preserve"> Н.Н., которые занимаются растениеводством, рыбоводством.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Общая площадь муниципального образования составляет </w:t>
      </w:r>
      <w:r>
        <w:rPr>
          <w:b/>
          <w:bCs/>
          <w:color w:val="212121"/>
          <w:sz w:val="28"/>
          <w:szCs w:val="28"/>
        </w:rPr>
        <w:t>6514,8</w:t>
      </w:r>
      <w:r>
        <w:rPr>
          <w:color w:val="212121"/>
          <w:sz w:val="28"/>
          <w:szCs w:val="28"/>
        </w:rPr>
        <w:t> га.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Земли с/х использования составляют </w:t>
      </w:r>
      <w:r>
        <w:rPr>
          <w:b/>
          <w:bCs/>
          <w:color w:val="212121"/>
          <w:sz w:val="28"/>
          <w:szCs w:val="28"/>
        </w:rPr>
        <w:t>5760</w:t>
      </w:r>
      <w:r>
        <w:rPr>
          <w:color w:val="212121"/>
          <w:sz w:val="28"/>
          <w:szCs w:val="28"/>
        </w:rPr>
        <w:t> га.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Налоговые ставки в 2019 году остались прежними, за исключением земельного участка под школой. Сейчас ставка – 1,5%.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территории поселения арендуются следующие земли: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земля с/х назначения за чертой населенных пунктов, площадью 128 га – заключен долгосрочный договор на 10 лет с колхозом им. Докучаева;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земли промышленности - 33 га в 2015 году перешли в ведение Таловского городского поселения.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Средства от аренды земельных участков, принадлежащих администрации поселения в объеме 100% поступают в бюджет поселения. Кроме того, в бюджет поселения поступают: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НДФЛ в размере 10%;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налог на имущество физических лиц – 100%;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земельный налог – 100%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ЕСХН – 30%;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госпошлина – 100%.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 2019 год </w:t>
      </w:r>
      <w:r>
        <w:rPr>
          <w:b/>
          <w:bCs/>
          <w:color w:val="212121"/>
          <w:sz w:val="28"/>
          <w:szCs w:val="28"/>
        </w:rPr>
        <w:t>доходы</w:t>
      </w:r>
      <w:r>
        <w:rPr>
          <w:color w:val="212121"/>
          <w:sz w:val="28"/>
          <w:szCs w:val="28"/>
        </w:rPr>
        <w:t> составили </w:t>
      </w:r>
      <w:r>
        <w:rPr>
          <w:b/>
          <w:bCs/>
          <w:color w:val="212121"/>
          <w:sz w:val="28"/>
          <w:szCs w:val="28"/>
        </w:rPr>
        <w:t>8399,3</w:t>
      </w:r>
      <w:r>
        <w:rPr>
          <w:color w:val="212121"/>
          <w:sz w:val="28"/>
          <w:szCs w:val="28"/>
        </w:rPr>
        <w:t> тыс. рублей,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налоговые и неналоговые доходы – 3231,5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</w:t>
      </w:r>
      <w:proofErr w:type="spellStart"/>
      <w:r>
        <w:rPr>
          <w:color w:val="212121"/>
          <w:sz w:val="28"/>
          <w:szCs w:val="28"/>
        </w:rPr>
        <w:t>т.ч</w:t>
      </w:r>
      <w:proofErr w:type="spellEnd"/>
      <w:r>
        <w:rPr>
          <w:color w:val="212121"/>
          <w:sz w:val="28"/>
          <w:szCs w:val="28"/>
        </w:rPr>
        <w:t xml:space="preserve">. ЕСХН – 52,0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НДФЛ – 135,6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Налог на имущество – 170,1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Госпошлина – 18,1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Аренда муниципального имущества (земля) – 487,1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Платные услуги – 4,8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Прочие неналоговые доходы (вода) – 266,7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Земельный налог – 2092,9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Штрафы от населения – 4,0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ублей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Безвозмездные поступления 5167,8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дотации на выравнивание бюджетной обеспеченности – 404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Дотации на поддержку мер бюджетной обеспеченности 793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Тротуары -808,3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ублей</w:t>
      </w:r>
      <w:proofErr w:type="spellEnd"/>
      <w:r>
        <w:rPr>
          <w:color w:val="212121"/>
          <w:sz w:val="28"/>
          <w:szCs w:val="28"/>
        </w:rPr>
        <w:t xml:space="preserve"> (обл.) субсидии;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Субвенции – 78,8 (ВУС)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Иные межбюджетные трансферты 3018,7 (дорожный фонд и библиотека, уличное освещение обл.)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Прочие безвозмездные поступления: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(колхоз фонари) –    65,0 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Расходы за 2019 год</w:t>
      </w:r>
      <w:r>
        <w:rPr>
          <w:color w:val="212121"/>
          <w:sz w:val="28"/>
          <w:szCs w:val="28"/>
        </w:rPr>
        <w:t> составили </w:t>
      </w:r>
      <w:r>
        <w:rPr>
          <w:b/>
          <w:bCs/>
          <w:color w:val="212121"/>
          <w:sz w:val="28"/>
          <w:szCs w:val="28"/>
        </w:rPr>
        <w:t>8247,8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ублей</w:t>
      </w:r>
      <w:proofErr w:type="spellEnd"/>
      <w:r>
        <w:rPr>
          <w:color w:val="212121"/>
          <w:sz w:val="28"/>
          <w:szCs w:val="28"/>
        </w:rPr>
        <w:t>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Общегосударственные расходы (администрация) 1982,9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ВУС – 78,8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Дорожный фонд – 2731,9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Областные средства – 1820,6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Местные – 911,3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благоустройство – 2005,1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областные на уличное освещение – 163,4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Тротуар –    991,6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областные 808,3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ублей</w:t>
      </w:r>
      <w:proofErr w:type="spellEnd"/>
      <w:r>
        <w:rPr>
          <w:color w:val="212121"/>
          <w:sz w:val="28"/>
          <w:szCs w:val="28"/>
        </w:rPr>
        <w:t>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местные – 183,3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ублей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Местные на уличное освещение – 279,1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8"/>
          <w:szCs w:val="28"/>
        </w:rPr>
        <w:t>эл</w:t>
      </w:r>
      <w:proofErr w:type="gramStart"/>
      <w:r>
        <w:rPr>
          <w:color w:val="212121"/>
          <w:sz w:val="28"/>
          <w:szCs w:val="28"/>
        </w:rPr>
        <w:t>.м</w:t>
      </w:r>
      <w:proofErr w:type="gramEnd"/>
      <w:r>
        <w:rPr>
          <w:color w:val="212121"/>
          <w:sz w:val="28"/>
          <w:szCs w:val="28"/>
        </w:rPr>
        <w:t>онтажные</w:t>
      </w:r>
      <w:proofErr w:type="spellEnd"/>
      <w:r>
        <w:rPr>
          <w:color w:val="212121"/>
          <w:sz w:val="28"/>
          <w:szCs w:val="28"/>
        </w:rPr>
        <w:t xml:space="preserve"> работы, замена ламп 74,1 </w:t>
      </w:r>
      <w:proofErr w:type="spellStart"/>
      <w:r>
        <w:rPr>
          <w:color w:val="212121"/>
          <w:sz w:val="28"/>
          <w:szCs w:val="28"/>
        </w:rPr>
        <w:t>тыс.рублей</w:t>
      </w:r>
      <w:proofErr w:type="spellEnd"/>
      <w:r>
        <w:rPr>
          <w:color w:val="212121"/>
          <w:sz w:val="28"/>
          <w:szCs w:val="28"/>
        </w:rPr>
        <w:t>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8"/>
          <w:szCs w:val="28"/>
        </w:rPr>
        <w:t>эл</w:t>
      </w:r>
      <w:proofErr w:type="gramStart"/>
      <w:r>
        <w:rPr>
          <w:color w:val="212121"/>
          <w:sz w:val="28"/>
          <w:szCs w:val="28"/>
        </w:rPr>
        <w:t>.э</w:t>
      </w:r>
      <w:proofErr w:type="gramEnd"/>
      <w:r>
        <w:rPr>
          <w:color w:val="212121"/>
          <w:sz w:val="28"/>
          <w:szCs w:val="28"/>
        </w:rPr>
        <w:t>нергия</w:t>
      </w:r>
      <w:proofErr w:type="spellEnd"/>
      <w:r>
        <w:rPr>
          <w:color w:val="212121"/>
          <w:sz w:val="28"/>
          <w:szCs w:val="28"/>
        </w:rPr>
        <w:t xml:space="preserve"> башня – 209 </w:t>
      </w:r>
      <w:proofErr w:type="spellStart"/>
      <w:r>
        <w:rPr>
          <w:color w:val="212121"/>
          <w:sz w:val="28"/>
          <w:szCs w:val="28"/>
        </w:rPr>
        <w:t>тыс.руб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по договорам:  вывоз мусора – 58,4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 xml:space="preserve">., ритуальные услуги – 32.8 </w:t>
      </w:r>
      <w:proofErr w:type="spellStart"/>
      <w:r>
        <w:rPr>
          <w:color w:val="212121"/>
          <w:sz w:val="28"/>
          <w:szCs w:val="28"/>
        </w:rPr>
        <w:t>тыс.руб</w:t>
      </w:r>
      <w:proofErr w:type="spellEnd"/>
      <w:r>
        <w:rPr>
          <w:color w:val="212121"/>
          <w:sz w:val="28"/>
          <w:szCs w:val="28"/>
        </w:rPr>
        <w:t xml:space="preserve">., приобретение насоса, приобретение запасных частей на водонапорную башню., косьба 369,8 </w:t>
      </w:r>
      <w:proofErr w:type="spellStart"/>
      <w:r>
        <w:rPr>
          <w:color w:val="212121"/>
          <w:sz w:val="28"/>
          <w:szCs w:val="28"/>
        </w:rPr>
        <w:t>тыс.руб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Культура – 1360,9</w:t>
      </w:r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зарплата с начислениями – 665,3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 коммунальные услуги, услуги телефонной связи, подписка газет и т.д.- 587,2 тыс. руб.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Библиотека – 108,4;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Муниципальная пенсия – 64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На 2020 год</w:t>
      </w:r>
      <w:r>
        <w:rPr>
          <w:color w:val="212121"/>
          <w:sz w:val="28"/>
          <w:szCs w:val="28"/>
        </w:rPr>
        <w:t> бюджет поселения рассчитан и принят депутатами в размере </w:t>
      </w:r>
      <w:r>
        <w:rPr>
          <w:b/>
          <w:bCs/>
          <w:color w:val="212121"/>
          <w:sz w:val="28"/>
          <w:szCs w:val="28"/>
        </w:rPr>
        <w:t>6071,3</w:t>
      </w:r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Налоговые и неналоговые доходы 2840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НДФЛ – 150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ЕСХН – 52 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Налог на имущество физических лиц – 117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Земельный налог с организацией – 776,0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Земельный налог с физических лиц – 1050,0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Госпошлина – 24,0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Арендная плата за земельные участки – 487,0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Доходы от оказания платных услуг – 4,0;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Прочие неналоговые доходы  (вода)– 180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Безвозмездные поступления</w:t>
      </w:r>
      <w:r>
        <w:rPr>
          <w:color w:val="212121"/>
          <w:sz w:val="28"/>
          <w:szCs w:val="28"/>
        </w:rPr>
        <w:t> от бюджетов разных уровней – </w:t>
      </w:r>
      <w:r>
        <w:rPr>
          <w:b/>
          <w:bCs/>
          <w:color w:val="212121"/>
          <w:sz w:val="28"/>
          <w:szCs w:val="28"/>
        </w:rPr>
        <w:t>3231,3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дотации на выравнивание бюджетной обеспеченности – 365,0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Субвенции (ВУС) – 80,8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Иные межбюджетные трансферты – 2785,5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По расходам всего: 6071,3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Из них: общегосударственные расходы – 1881,3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 xml:space="preserve">.(зарплата с начислениями, </w:t>
      </w:r>
      <w:proofErr w:type="spellStart"/>
      <w:r>
        <w:rPr>
          <w:color w:val="212121"/>
          <w:sz w:val="28"/>
          <w:szCs w:val="28"/>
        </w:rPr>
        <w:t>эл.энергия</w:t>
      </w:r>
      <w:proofErr w:type="spellEnd"/>
      <w:r>
        <w:rPr>
          <w:color w:val="212121"/>
          <w:sz w:val="28"/>
          <w:szCs w:val="28"/>
        </w:rPr>
        <w:t xml:space="preserve">, зарплата уборщицы, телефон, ГСМ, канцтовары, стройматериалы, </w:t>
      </w:r>
      <w:proofErr w:type="spellStart"/>
      <w:r>
        <w:rPr>
          <w:color w:val="212121"/>
          <w:sz w:val="28"/>
          <w:szCs w:val="28"/>
        </w:rPr>
        <w:t>хоз.товары</w:t>
      </w:r>
      <w:proofErr w:type="spellEnd"/>
      <w:r>
        <w:rPr>
          <w:color w:val="212121"/>
          <w:sz w:val="28"/>
          <w:szCs w:val="28"/>
        </w:rPr>
        <w:t>, программное обеспечение, пени, штрафы);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Национальная оборона (ВУС) – 80,8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ГО ЧС – 1,0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Дорожный фонд – 2253,6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 xml:space="preserve">. (местный 949,8 </w:t>
      </w:r>
      <w:proofErr w:type="spellStart"/>
      <w:r>
        <w:rPr>
          <w:color w:val="212121"/>
          <w:sz w:val="28"/>
          <w:szCs w:val="28"/>
        </w:rPr>
        <w:t>тыс.руб</w:t>
      </w:r>
      <w:proofErr w:type="spellEnd"/>
      <w:r>
        <w:rPr>
          <w:color w:val="212121"/>
          <w:sz w:val="28"/>
          <w:szCs w:val="28"/>
        </w:rPr>
        <w:t xml:space="preserve">., областной 1303,8 </w:t>
      </w:r>
      <w:proofErr w:type="spellStart"/>
      <w:r>
        <w:rPr>
          <w:color w:val="212121"/>
          <w:sz w:val="28"/>
          <w:szCs w:val="28"/>
        </w:rPr>
        <w:t>тыс.руб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Благоустройство – 375,1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ул. освещение – 252,7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 xml:space="preserve">. (областные 152,7 </w:t>
      </w:r>
      <w:proofErr w:type="spellStart"/>
      <w:r>
        <w:rPr>
          <w:color w:val="212121"/>
          <w:sz w:val="28"/>
          <w:szCs w:val="28"/>
        </w:rPr>
        <w:t>тыс.руб</w:t>
      </w:r>
      <w:proofErr w:type="spellEnd"/>
      <w:r>
        <w:rPr>
          <w:color w:val="212121"/>
          <w:sz w:val="28"/>
          <w:szCs w:val="28"/>
        </w:rPr>
        <w:t>.);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Ритуальные услуги (песок, межевание кладбища) – 10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Водоснабжение – 100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Прочие мероприятия – 50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 (по договорам).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Культура: -1199,3</w:t>
      </w:r>
      <w:r>
        <w:rPr>
          <w:color w:val="212121"/>
          <w:sz w:val="28"/>
          <w:szCs w:val="28"/>
        </w:rPr>
        <w:t> 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них: зарплата с начислениями 695,7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Расходы на содержание (уборщица, телефон, </w:t>
      </w:r>
      <w:proofErr w:type="spellStart"/>
      <w:r>
        <w:rPr>
          <w:color w:val="212121"/>
          <w:sz w:val="28"/>
          <w:szCs w:val="28"/>
        </w:rPr>
        <w:t>эл</w:t>
      </w:r>
      <w:proofErr w:type="gramStart"/>
      <w:r>
        <w:rPr>
          <w:color w:val="212121"/>
          <w:sz w:val="28"/>
          <w:szCs w:val="28"/>
        </w:rPr>
        <w:t>.э</w:t>
      </w:r>
      <w:proofErr w:type="gramEnd"/>
      <w:r>
        <w:rPr>
          <w:color w:val="212121"/>
          <w:sz w:val="28"/>
          <w:szCs w:val="28"/>
        </w:rPr>
        <w:t>нергия</w:t>
      </w:r>
      <w:proofErr w:type="spellEnd"/>
      <w:r>
        <w:rPr>
          <w:color w:val="212121"/>
          <w:sz w:val="28"/>
          <w:szCs w:val="28"/>
        </w:rPr>
        <w:t>, канцтовары, отопление).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Библиотека – 102,2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 (зарплата с начислениями, содержание);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Пенсия – 68,0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Владение, пользование и распоряжение муниципальным имуществом</w:t>
      </w:r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Водонапорная башня, водопровод, протяженностью 11737 </w:t>
      </w:r>
      <w:proofErr w:type="spellStart"/>
      <w:r>
        <w:rPr>
          <w:color w:val="212121"/>
          <w:sz w:val="28"/>
          <w:szCs w:val="28"/>
        </w:rPr>
        <w:t>п.м</w:t>
      </w:r>
      <w:proofErr w:type="spellEnd"/>
      <w:r>
        <w:rPr>
          <w:color w:val="212121"/>
          <w:sz w:val="28"/>
          <w:szCs w:val="28"/>
        </w:rPr>
        <w:t xml:space="preserve">. и скважина </w:t>
      </w:r>
      <w:proofErr w:type="gramStart"/>
      <w:r>
        <w:rPr>
          <w:color w:val="212121"/>
          <w:sz w:val="28"/>
          <w:szCs w:val="28"/>
        </w:rPr>
        <w:t>находятся на балансе поселения и обслуживаются</w:t>
      </w:r>
      <w:proofErr w:type="gramEnd"/>
      <w:r>
        <w:rPr>
          <w:color w:val="212121"/>
          <w:sz w:val="28"/>
          <w:szCs w:val="28"/>
        </w:rPr>
        <w:t xml:space="preserve"> администрацией. Имеется еще одна скважина – резервная. Обе скважины в рабочем состоянии, насосы в них работают синхронно.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8"/>
          <w:szCs w:val="28"/>
        </w:rPr>
        <w:t>Водопроводная</w:t>
      </w:r>
      <w:proofErr w:type="gramEnd"/>
      <w:r>
        <w:rPr>
          <w:color w:val="212121"/>
          <w:sz w:val="28"/>
          <w:szCs w:val="28"/>
        </w:rPr>
        <w:t xml:space="preserve"> сеть обеспечивает водой все население двух поселков: Вознесенский и </w:t>
      </w:r>
      <w:proofErr w:type="spellStart"/>
      <w:r>
        <w:rPr>
          <w:color w:val="212121"/>
          <w:sz w:val="28"/>
          <w:szCs w:val="28"/>
        </w:rPr>
        <w:t>Докучаевский</w:t>
      </w:r>
      <w:proofErr w:type="spellEnd"/>
      <w:r>
        <w:rPr>
          <w:color w:val="212121"/>
          <w:sz w:val="28"/>
          <w:szCs w:val="28"/>
        </w:rPr>
        <w:t>, что составляет 92% всего населения поселения и все объекты социальной сферы.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Система водозаборов смонтирована так, что в случае неисправности на одной из скважин, подача воды все равно осуществляется из оставшейся скважины. Кроме того, система водопровода соединена с колхозным водопроводом. И при необходимости воду можно запитать из колхозных сетей, и наоборот.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2005 году на общем собрании граждан поселения было принято решение о  совместном содержании водопроводных сетей администрации и населения. Причем обслуживание и ремонт легли на плечи администрации.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За прошедший год затраты на использование водопровода составили 329,6 тыс. рублей, в том числе: </w:t>
      </w:r>
      <w:proofErr w:type="spellStart"/>
      <w:r>
        <w:rPr>
          <w:color w:val="212121"/>
          <w:sz w:val="28"/>
          <w:szCs w:val="28"/>
        </w:rPr>
        <w:t>эл</w:t>
      </w:r>
      <w:proofErr w:type="gramStart"/>
      <w:r>
        <w:rPr>
          <w:color w:val="212121"/>
          <w:sz w:val="28"/>
          <w:szCs w:val="28"/>
        </w:rPr>
        <w:t>.э</w:t>
      </w:r>
      <w:proofErr w:type="gramEnd"/>
      <w:r>
        <w:rPr>
          <w:color w:val="212121"/>
          <w:sz w:val="28"/>
          <w:szCs w:val="28"/>
        </w:rPr>
        <w:t>нергия</w:t>
      </w:r>
      <w:proofErr w:type="spellEnd"/>
      <w:r>
        <w:rPr>
          <w:color w:val="212121"/>
          <w:sz w:val="28"/>
          <w:szCs w:val="28"/>
        </w:rPr>
        <w:t xml:space="preserve"> – 209 тыс. рублей;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Другие </w:t>
      </w:r>
      <w:proofErr w:type="spellStart"/>
      <w:r>
        <w:rPr>
          <w:color w:val="212121"/>
          <w:sz w:val="28"/>
          <w:szCs w:val="28"/>
        </w:rPr>
        <w:t>зап</w:t>
      </w:r>
      <w:proofErr w:type="gramStart"/>
      <w:r>
        <w:rPr>
          <w:color w:val="212121"/>
          <w:sz w:val="28"/>
          <w:szCs w:val="28"/>
        </w:rPr>
        <w:t>.ч</w:t>
      </w:r>
      <w:proofErr w:type="gramEnd"/>
      <w:r>
        <w:rPr>
          <w:color w:val="212121"/>
          <w:sz w:val="28"/>
          <w:szCs w:val="28"/>
        </w:rPr>
        <w:t>асти</w:t>
      </w:r>
      <w:proofErr w:type="spellEnd"/>
      <w:r>
        <w:rPr>
          <w:color w:val="212121"/>
          <w:sz w:val="28"/>
          <w:szCs w:val="28"/>
        </w:rPr>
        <w:t xml:space="preserve"> – 69,1 тыс. рублей;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Насос – 37,0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Выполнено других ремонтных работ по нарядам на 14,5 тыс. рублей.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 населения собрано 266,7 тыс. рублей.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Средства бюджета- 62,9 </w:t>
      </w:r>
      <w:proofErr w:type="spellStart"/>
      <w:r>
        <w:rPr>
          <w:color w:val="212121"/>
          <w:sz w:val="28"/>
          <w:szCs w:val="28"/>
        </w:rPr>
        <w:t>тысю</w:t>
      </w:r>
      <w:proofErr w:type="spellEnd"/>
      <w:r>
        <w:rPr>
          <w:color w:val="212121"/>
          <w:sz w:val="28"/>
          <w:szCs w:val="28"/>
        </w:rPr>
        <w:t xml:space="preserve"> руб.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Вопрос передачи водопроводных сетей коммунальщикам стоит не первый год. Вопрос не простой.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На сегодняшний момент работа по передаче водопровода не закончена, Она продолжается. Надеюсь, что в этом году передача водопроводных сетей  состоится.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Котельная.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2019 году работала новая </w:t>
      </w:r>
      <w:proofErr w:type="spellStart"/>
      <w:r>
        <w:rPr>
          <w:color w:val="212121"/>
          <w:sz w:val="28"/>
          <w:szCs w:val="28"/>
        </w:rPr>
        <w:t>блочно</w:t>
      </w:r>
      <w:proofErr w:type="spellEnd"/>
      <w:r>
        <w:rPr>
          <w:color w:val="212121"/>
          <w:sz w:val="28"/>
          <w:szCs w:val="28"/>
        </w:rPr>
        <w:t xml:space="preserve">-модульная газовая котельная. Обеспечивает теплом все объекты социальной сферы: школа, детский сад, медпункт, почта, клуб. Тепловой режим в зданиях соблюдается. Заказчиком выступал </w:t>
      </w:r>
      <w:proofErr w:type="gramStart"/>
      <w:r>
        <w:rPr>
          <w:color w:val="212121"/>
          <w:sz w:val="28"/>
          <w:szCs w:val="28"/>
        </w:rPr>
        <w:t>районный</w:t>
      </w:r>
      <w:proofErr w:type="gramEnd"/>
      <w:r>
        <w:rPr>
          <w:color w:val="212121"/>
          <w:sz w:val="28"/>
          <w:szCs w:val="28"/>
        </w:rPr>
        <w:t xml:space="preserve"> отдел по образованию в лице </w:t>
      </w:r>
      <w:proofErr w:type="spellStart"/>
      <w:r>
        <w:rPr>
          <w:color w:val="212121"/>
          <w:sz w:val="28"/>
          <w:szCs w:val="28"/>
        </w:rPr>
        <w:t>Докучаевской</w:t>
      </w:r>
      <w:proofErr w:type="spellEnd"/>
      <w:r>
        <w:rPr>
          <w:color w:val="212121"/>
          <w:sz w:val="28"/>
          <w:szCs w:val="28"/>
        </w:rPr>
        <w:t xml:space="preserve"> СОШ. На сегодняшний момент котельная обслуживается МУП Таловского городского поселения.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2019 году в рамках областной программы «Благоустройство» был построен тротуар по центральной улице </w:t>
      </w:r>
      <w:proofErr w:type="spellStart"/>
      <w:r>
        <w:rPr>
          <w:color w:val="212121"/>
          <w:sz w:val="28"/>
          <w:szCs w:val="28"/>
        </w:rPr>
        <w:t>Дужнова</w:t>
      </w:r>
      <w:proofErr w:type="spellEnd"/>
      <w:r>
        <w:rPr>
          <w:color w:val="212121"/>
          <w:sz w:val="28"/>
          <w:szCs w:val="28"/>
        </w:rPr>
        <w:t xml:space="preserve"> в п. Вознесенский, протяженностью 466 </w:t>
      </w:r>
      <w:proofErr w:type="spellStart"/>
      <w:r>
        <w:rPr>
          <w:color w:val="212121"/>
          <w:sz w:val="28"/>
          <w:szCs w:val="28"/>
        </w:rPr>
        <w:t>п.м</w:t>
      </w:r>
      <w:proofErr w:type="spellEnd"/>
      <w:r>
        <w:rPr>
          <w:color w:val="212121"/>
          <w:sz w:val="28"/>
          <w:szCs w:val="28"/>
        </w:rPr>
        <w:t xml:space="preserve">. Стоимость контракта 991,6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ублей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Необходимо сообщить, что программа развития местных инициатив продолжается. В рамках празднования столетия села в 2021 году необходимо попасть в программу реконструкции парка – защита будет с 01 по 15 апреля 2020 года. Документация имеется.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Кроме того, на территории Воронежской области пятый год работает программа территориально-общественного самоуправления. Хочу сказать, что для реализации инициатив населения на территории поселения необходимо подготовить заявку для желаемого мероприятия, подготовить документы, их минимум, защитить свой проект. В случае одобрения инициативы областью выделяются средства для ее реализации при прямом участии населения. По программе ТОС была отсыпана дорога к кладбищу в </w:t>
      </w:r>
      <w:proofErr w:type="spellStart"/>
      <w:r>
        <w:rPr>
          <w:color w:val="212121"/>
          <w:sz w:val="28"/>
          <w:szCs w:val="28"/>
        </w:rPr>
        <w:t>п</w:t>
      </w:r>
      <w:proofErr w:type="gramStart"/>
      <w:r>
        <w:rPr>
          <w:color w:val="212121"/>
          <w:sz w:val="28"/>
          <w:szCs w:val="28"/>
        </w:rPr>
        <w:t>.Д</w:t>
      </w:r>
      <w:proofErr w:type="gramEnd"/>
      <w:r>
        <w:rPr>
          <w:color w:val="212121"/>
          <w:sz w:val="28"/>
          <w:szCs w:val="28"/>
        </w:rPr>
        <w:t>окучаевский</w:t>
      </w:r>
      <w:proofErr w:type="spellEnd"/>
      <w:r>
        <w:rPr>
          <w:color w:val="212121"/>
          <w:sz w:val="28"/>
          <w:szCs w:val="28"/>
        </w:rPr>
        <w:t xml:space="preserve"> (2016г), расширена и огорожена территория кладбища в </w:t>
      </w:r>
      <w:proofErr w:type="spellStart"/>
      <w:r>
        <w:rPr>
          <w:color w:val="212121"/>
          <w:sz w:val="28"/>
          <w:szCs w:val="28"/>
        </w:rPr>
        <w:t>п.Вознесенский</w:t>
      </w:r>
      <w:proofErr w:type="spellEnd"/>
      <w:r>
        <w:rPr>
          <w:color w:val="212121"/>
          <w:sz w:val="28"/>
          <w:szCs w:val="28"/>
        </w:rPr>
        <w:t xml:space="preserve"> (2017г).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Уличное освещение: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поселении на сегодня работы по монтажу </w:t>
      </w:r>
      <w:proofErr w:type="spellStart"/>
      <w:r>
        <w:rPr>
          <w:color w:val="212121"/>
          <w:sz w:val="28"/>
          <w:szCs w:val="28"/>
        </w:rPr>
        <w:t>ул</w:t>
      </w:r>
      <w:proofErr w:type="gramStart"/>
      <w:r>
        <w:rPr>
          <w:color w:val="212121"/>
          <w:sz w:val="28"/>
          <w:szCs w:val="28"/>
        </w:rPr>
        <w:t>.о</w:t>
      </w:r>
      <w:proofErr w:type="gramEnd"/>
      <w:r>
        <w:rPr>
          <w:color w:val="212121"/>
          <w:sz w:val="28"/>
          <w:szCs w:val="28"/>
        </w:rPr>
        <w:t>свещения</w:t>
      </w:r>
      <w:proofErr w:type="spellEnd"/>
      <w:r>
        <w:rPr>
          <w:color w:val="212121"/>
          <w:sz w:val="28"/>
          <w:szCs w:val="28"/>
        </w:rPr>
        <w:t xml:space="preserve"> можно считать законченными. За 2019 год было завершена работа по освещению улиц,  за внебюджетные средства установлено 15  энергосберегающих светильников в </w:t>
      </w:r>
      <w:proofErr w:type="spellStart"/>
      <w:r>
        <w:rPr>
          <w:color w:val="212121"/>
          <w:sz w:val="28"/>
          <w:szCs w:val="28"/>
        </w:rPr>
        <w:t>п</w:t>
      </w:r>
      <w:proofErr w:type="gramStart"/>
      <w:r>
        <w:rPr>
          <w:color w:val="212121"/>
          <w:sz w:val="28"/>
          <w:szCs w:val="28"/>
        </w:rPr>
        <w:t>.В</w:t>
      </w:r>
      <w:proofErr w:type="gramEnd"/>
      <w:r>
        <w:rPr>
          <w:color w:val="212121"/>
          <w:sz w:val="28"/>
          <w:szCs w:val="28"/>
        </w:rPr>
        <w:t>ознесенский</w:t>
      </w:r>
      <w:proofErr w:type="spellEnd"/>
      <w:r>
        <w:rPr>
          <w:color w:val="212121"/>
          <w:sz w:val="28"/>
          <w:szCs w:val="28"/>
        </w:rPr>
        <w:t xml:space="preserve">, 10 – в </w:t>
      </w:r>
      <w:proofErr w:type="spellStart"/>
      <w:r>
        <w:rPr>
          <w:color w:val="212121"/>
          <w:sz w:val="28"/>
          <w:szCs w:val="28"/>
        </w:rPr>
        <w:t>п.Покровский</w:t>
      </w:r>
      <w:proofErr w:type="spellEnd"/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Как говорилось выше израсходовано 442,5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 них: местные 279,1тыс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районные (областные 163,4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.);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Ведется работа по энергосбережению: количество энергосберегающих светильников, согласно поручению главы района, доведено до 80%. Всего светильников 130, из них 105 штук - энергосберегающих.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Земельные участки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Всего их девять: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Три участка — земля с/х назначения, общей площадью 128 га переданы в аренду колхозу </w:t>
      </w:r>
      <w:proofErr w:type="spellStart"/>
      <w:r>
        <w:rPr>
          <w:color w:val="212121"/>
          <w:sz w:val="28"/>
          <w:szCs w:val="28"/>
        </w:rPr>
        <w:t>им</w:t>
      </w:r>
      <w:proofErr w:type="gramStart"/>
      <w:r>
        <w:rPr>
          <w:color w:val="212121"/>
          <w:sz w:val="28"/>
          <w:szCs w:val="28"/>
        </w:rPr>
        <w:t>.Д</w:t>
      </w:r>
      <w:proofErr w:type="gramEnd"/>
      <w:r>
        <w:rPr>
          <w:color w:val="212121"/>
          <w:sz w:val="28"/>
          <w:szCs w:val="28"/>
        </w:rPr>
        <w:t>окучаева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Один участок, площадью 4000 </w:t>
      </w:r>
      <w:proofErr w:type="spellStart"/>
      <w:r>
        <w:rPr>
          <w:color w:val="212121"/>
          <w:sz w:val="28"/>
          <w:szCs w:val="28"/>
        </w:rPr>
        <w:t>кв.м</w:t>
      </w:r>
      <w:proofErr w:type="spellEnd"/>
      <w:r>
        <w:rPr>
          <w:color w:val="212121"/>
          <w:sz w:val="28"/>
          <w:szCs w:val="28"/>
        </w:rPr>
        <w:t xml:space="preserve">. </w:t>
      </w:r>
      <w:proofErr w:type="gramStart"/>
      <w:r>
        <w:rPr>
          <w:color w:val="212121"/>
          <w:sz w:val="28"/>
          <w:szCs w:val="28"/>
        </w:rPr>
        <w:t>оформлен в собственность администрации и зарегистрирован</w:t>
      </w:r>
      <w:proofErr w:type="gramEnd"/>
      <w:r>
        <w:rPr>
          <w:color w:val="212121"/>
          <w:sz w:val="28"/>
          <w:szCs w:val="28"/>
        </w:rPr>
        <w:t xml:space="preserve"> на случай обращения за категорией — многодетная семья.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Один участок, площадью 1000 </w:t>
      </w:r>
      <w:proofErr w:type="spellStart"/>
      <w:r>
        <w:rPr>
          <w:color w:val="212121"/>
          <w:sz w:val="28"/>
          <w:szCs w:val="28"/>
        </w:rPr>
        <w:t>кв.м</w:t>
      </w:r>
      <w:proofErr w:type="spellEnd"/>
      <w:r>
        <w:rPr>
          <w:color w:val="212121"/>
          <w:sz w:val="28"/>
          <w:szCs w:val="28"/>
        </w:rPr>
        <w:t>. под памятником в сельском парке.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Один участок, площадью 250 </w:t>
      </w:r>
      <w:proofErr w:type="spellStart"/>
      <w:r>
        <w:rPr>
          <w:color w:val="212121"/>
          <w:sz w:val="28"/>
          <w:szCs w:val="28"/>
        </w:rPr>
        <w:t>кв.м</w:t>
      </w:r>
      <w:proofErr w:type="spellEnd"/>
      <w:r>
        <w:rPr>
          <w:color w:val="212121"/>
          <w:sz w:val="28"/>
          <w:szCs w:val="28"/>
        </w:rPr>
        <w:t>. отведен под свалку.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Три участка под кладбищами: в пос. Вознесенский, </w:t>
      </w:r>
      <w:proofErr w:type="spellStart"/>
      <w:r>
        <w:rPr>
          <w:color w:val="212121"/>
          <w:sz w:val="28"/>
          <w:szCs w:val="28"/>
        </w:rPr>
        <w:t>Докучаевский</w:t>
      </w:r>
      <w:proofErr w:type="spellEnd"/>
      <w:r>
        <w:rPr>
          <w:color w:val="212121"/>
          <w:sz w:val="28"/>
          <w:szCs w:val="28"/>
        </w:rPr>
        <w:t xml:space="preserve"> и Покровский.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все участки имеются правоустанавливающие документы.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Дорожная деятельность</w:t>
      </w:r>
      <w:r>
        <w:rPr>
          <w:color w:val="212121"/>
          <w:sz w:val="28"/>
          <w:szCs w:val="28"/>
        </w:rPr>
        <w:t>: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ФЗ-131 о местном самоуправлении, дороги местного значения должны обслуживаться за счет местного бюджета.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Пятый год в области работает программа обустройства дорог местного значения. Администрациям поселений из областного бюджета выделяются средства (дорожный фонд) для ремонта дорог местного значения. А также выделяются субсидии.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2019 году на средства дорожного фонда и за счет субсидий отремонтировано 1488 м дорог в п. </w:t>
      </w:r>
      <w:proofErr w:type="spellStart"/>
      <w:r>
        <w:rPr>
          <w:color w:val="212121"/>
          <w:sz w:val="28"/>
          <w:szCs w:val="28"/>
        </w:rPr>
        <w:t>Докучаевский</w:t>
      </w:r>
      <w:proofErr w:type="spellEnd"/>
      <w:r>
        <w:rPr>
          <w:color w:val="212121"/>
          <w:sz w:val="28"/>
          <w:szCs w:val="28"/>
        </w:rPr>
        <w:t xml:space="preserve"> и п. Покровский. Все дороги были </w:t>
      </w:r>
      <w:proofErr w:type="spellStart"/>
      <w:r>
        <w:rPr>
          <w:color w:val="212121"/>
          <w:sz w:val="28"/>
          <w:szCs w:val="28"/>
        </w:rPr>
        <w:t>отгредированы</w:t>
      </w:r>
      <w:proofErr w:type="spellEnd"/>
      <w:r>
        <w:rPr>
          <w:color w:val="212121"/>
          <w:sz w:val="28"/>
          <w:szCs w:val="28"/>
        </w:rPr>
        <w:t>. Работы производились колхозом им. Докучаева и ООО «</w:t>
      </w:r>
      <w:proofErr w:type="spellStart"/>
      <w:r>
        <w:rPr>
          <w:color w:val="212121"/>
          <w:sz w:val="28"/>
          <w:szCs w:val="28"/>
        </w:rPr>
        <w:t>Электросервис</w:t>
      </w:r>
      <w:proofErr w:type="spellEnd"/>
      <w:r>
        <w:rPr>
          <w:color w:val="212121"/>
          <w:sz w:val="28"/>
          <w:szCs w:val="28"/>
        </w:rPr>
        <w:t>».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Всего израсходовано 2731,9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.,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из них областные — 1820,6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местные (районные)  — 911,3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Обеспечение пожарной безопасности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территории поселения своей пожарной части не имеется, это и не обязательно. В случае возникновения пожара наше поселение отнесено к зоне действия пожарной части № 56, расположенной в </w:t>
      </w:r>
      <w:proofErr w:type="spellStart"/>
      <w:r>
        <w:rPr>
          <w:color w:val="212121"/>
          <w:sz w:val="28"/>
          <w:szCs w:val="28"/>
        </w:rPr>
        <w:t>р.п</w:t>
      </w:r>
      <w:proofErr w:type="gramStart"/>
      <w:r>
        <w:rPr>
          <w:color w:val="212121"/>
          <w:sz w:val="28"/>
          <w:szCs w:val="28"/>
        </w:rPr>
        <w:t>.Т</w:t>
      </w:r>
      <w:proofErr w:type="gramEnd"/>
      <w:r>
        <w:rPr>
          <w:color w:val="212121"/>
          <w:sz w:val="28"/>
          <w:szCs w:val="28"/>
        </w:rPr>
        <w:t>аловая</w:t>
      </w:r>
      <w:proofErr w:type="spellEnd"/>
      <w:r>
        <w:rPr>
          <w:color w:val="212121"/>
          <w:sz w:val="28"/>
          <w:szCs w:val="28"/>
        </w:rPr>
        <w:t xml:space="preserve">. В поселении имеется добровольная пожарная дружина. Работниками администрации проводятся рейды, инструктажи, распространяются памятки. В СДК была установлена пожарная сигнализация, Стоимость работ составила 95,257 </w:t>
      </w:r>
      <w:proofErr w:type="spellStart"/>
      <w:r>
        <w:rPr>
          <w:color w:val="212121"/>
          <w:sz w:val="28"/>
          <w:szCs w:val="28"/>
        </w:rPr>
        <w:t>тыс</w:t>
      </w:r>
      <w:proofErr w:type="gramStart"/>
      <w:r>
        <w:rPr>
          <w:color w:val="212121"/>
          <w:sz w:val="28"/>
          <w:szCs w:val="28"/>
        </w:rPr>
        <w:t>.р</w:t>
      </w:r>
      <w:proofErr w:type="gramEnd"/>
      <w:r>
        <w:rPr>
          <w:color w:val="212121"/>
          <w:sz w:val="28"/>
          <w:szCs w:val="28"/>
        </w:rPr>
        <w:t>уб</w:t>
      </w:r>
      <w:proofErr w:type="spellEnd"/>
      <w:r>
        <w:rPr>
          <w:color w:val="212121"/>
          <w:sz w:val="28"/>
          <w:szCs w:val="28"/>
        </w:rPr>
        <w:t xml:space="preserve">. Стоимость обслуживания 24 </w:t>
      </w:r>
      <w:proofErr w:type="spellStart"/>
      <w:r>
        <w:rPr>
          <w:color w:val="212121"/>
          <w:sz w:val="28"/>
          <w:szCs w:val="28"/>
        </w:rPr>
        <w:t>тыс.рублей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особом контроле домовладения с печным отоплением, одиноко проживающие престарелые граждане, а также неблагополучные семьи.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территории поселения зарегистрирована одна многодетная семья, относящаяся к категории </w:t>
      </w:r>
      <w:proofErr w:type="gramStart"/>
      <w:r>
        <w:rPr>
          <w:color w:val="212121"/>
          <w:sz w:val="28"/>
          <w:szCs w:val="28"/>
        </w:rPr>
        <w:t>неблагополучных</w:t>
      </w:r>
      <w:proofErr w:type="gramEnd"/>
      <w:r>
        <w:rPr>
          <w:color w:val="212121"/>
          <w:sz w:val="28"/>
          <w:szCs w:val="28"/>
        </w:rPr>
        <w:t xml:space="preserve">. Еще по одной семье в настоящее время решается вопрос постановки на учет, и еще одна семья на учете не стоит. Но за всеми ведется наблюдение, оказывается посильная помощь работниками администрации и районной комиссией по делам несовершеннолетних. Оказывает помощь руководитель колхоза </w:t>
      </w:r>
      <w:proofErr w:type="spellStart"/>
      <w:r>
        <w:rPr>
          <w:color w:val="212121"/>
          <w:sz w:val="28"/>
          <w:szCs w:val="28"/>
        </w:rPr>
        <w:t>им</w:t>
      </w:r>
      <w:proofErr w:type="gramStart"/>
      <w:r>
        <w:rPr>
          <w:color w:val="212121"/>
          <w:sz w:val="28"/>
          <w:szCs w:val="28"/>
        </w:rPr>
        <w:t>.Д</w:t>
      </w:r>
      <w:proofErr w:type="gramEnd"/>
      <w:r>
        <w:rPr>
          <w:color w:val="212121"/>
          <w:sz w:val="28"/>
          <w:szCs w:val="28"/>
        </w:rPr>
        <w:t>окучаева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Обеспечение жителей услугами связи и торговли.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lastRenderedPageBreak/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территории поселения расположено отделение связи «Почта России» и автоматическая телефонная станция.  Как уже говорилось выше помещение почты переведено на газовое  отопление от БМК. В минувшем году была установлена цифровая АТС взамен старой, механической. Это дает бесперебойную и качественную работу проводной связи, а также более скоростной интернет. Хочу напомнить, что в 2016 году к телефонной станции был проложен кабель из </w:t>
      </w:r>
      <w:proofErr w:type="spellStart"/>
      <w:r>
        <w:rPr>
          <w:color w:val="212121"/>
          <w:sz w:val="28"/>
          <w:szCs w:val="28"/>
        </w:rPr>
        <w:t>оптиковолокна</w:t>
      </w:r>
      <w:proofErr w:type="spellEnd"/>
      <w:r>
        <w:rPr>
          <w:color w:val="212121"/>
          <w:sz w:val="28"/>
          <w:szCs w:val="28"/>
        </w:rPr>
        <w:t>, что дало возможность жителям поселения пользоваться скоростным интернетом.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2019 году администрация занималась ликвидацией </w:t>
      </w:r>
      <w:r>
        <w:rPr>
          <w:b/>
          <w:bCs/>
          <w:color w:val="212121"/>
          <w:sz w:val="28"/>
          <w:szCs w:val="28"/>
        </w:rPr>
        <w:t>несанкционированных свалок</w:t>
      </w:r>
      <w:r>
        <w:rPr>
          <w:color w:val="212121"/>
          <w:sz w:val="28"/>
          <w:szCs w:val="28"/>
        </w:rPr>
        <w:t>. Совместно с жителями поселков наводился порядок на сельских кладбищах.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рамках выполнения поручения президента РФ, Правительством Воронежской области была разработана территориальная схема по сбору, вывозу и утилизации ТБО. Схема утверждена Департаментом природных ресурсов и экологии Воронежской области. Вся область была разбита на зоны, так называемые кластеры. Всего их 8. Таловский район </w:t>
      </w:r>
      <w:proofErr w:type="gramStart"/>
      <w:r>
        <w:rPr>
          <w:color w:val="212121"/>
          <w:sz w:val="28"/>
          <w:szCs w:val="28"/>
        </w:rPr>
        <w:t>отнесен</w:t>
      </w:r>
      <w:proofErr w:type="gramEnd"/>
      <w:r>
        <w:rPr>
          <w:color w:val="212121"/>
          <w:sz w:val="28"/>
          <w:szCs w:val="28"/>
        </w:rPr>
        <w:t xml:space="preserve"> к </w:t>
      </w:r>
      <w:proofErr w:type="spellStart"/>
      <w:r>
        <w:rPr>
          <w:color w:val="212121"/>
          <w:sz w:val="28"/>
          <w:szCs w:val="28"/>
        </w:rPr>
        <w:t>Бутурлиновскому</w:t>
      </w:r>
      <w:proofErr w:type="spellEnd"/>
      <w:r>
        <w:rPr>
          <w:color w:val="212121"/>
          <w:sz w:val="28"/>
          <w:szCs w:val="28"/>
        </w:rPr>
        <w:t xml:space="preserve"> кластеру. Здесь </w:t>
      </w:r>
      <w:proofErr w:type="spellStart"/>
      <w:r>
        <w:rPr>
          <w:color w:val="212121"/>
          <w:sz w:val="28"/>
          <w:szCs w:val="28"/>
        </w:rPr>
        <w:t>Бутурлиновский</w:t>
      </w:r>
      <w:proofErr w:type="spellEnd"/>
      <w:r>
        <w:rPr>
          <w:color w:val="212121"/>
          <w:sz w:val="28"/>
          <w:szCs w:val="28"/>
        </w:rPr>
        <w:t xml:space="preserve">, Таловский и </w:t>
      </w:r>
      <w:proofErr w:type="gramStart"/>
      <w:r>
        <w:rPr>
          <w:color w:val="212121"/>
          <w:sz w:val="28"/>
          <w:szCs w:val="28"/>
        </w:rPr>
        <w:t>Павловский</w:t>
      </w:r>
      <w:proofErr w:type="gramEnd"/>
      <w:r>
        <w:rPr>
          <w:color w:val="212121"/>
          <w:sz w:val="28"/>
          <w:szCs w:val="28"/>
        </w:rPr>
        <w:t xml:space="preserve"> районы. Поскольку во многих поселениях, в </w:t>
      </w:r>
      <w:proofErr w:type="spellStart"/>
      <w:r>
        <w:rPr>
          <w:color w:val="212121"/>
          <w:sz w:val="28"/>
          <w:szCs w:val="28"/>
        </w:rPr>
        <w:t>т.ч</w:t>
      </w:r>
      <w:proofErr w:type="spellEnd"/>
      <w:r>
        <w:rPr>
          <w:color w:val="212121"/>
          <w:sz w:val="28"/>
          <w:szCs w:val="28"/>
        </w:rPr>
        <w:t xml:space="preserve">. и в </w:t>
      </w:r>
      <w:proofErr w:type="gramStart"/>
      <w:r>
        <w:rPr>
          <w:color w:val="212121"/>
          <w:sz w:val="28"/>
          <w:szCs w:val="28"/>
        </w:rPr>
        <w:t>нашем</w:t>
      </w:r>
      <w:proofErr w:type="gramEnd"/>
      <w:r>
        <w:rPr>
          <w:color w:val="212121"/>
          <w:sz w:val="28"/>
          <w:szCs w:val="28"/>
        </w:rPr>
        <w:t>, отсутствуют мусорные контейнеры, принято решение осуществлять сбор пакетированным способом, т.е. так же как и было.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сегодняшний день сбором вывозом ТКО занимается региональный оператор ООО «Вега». Согласно графику, утверждённому региональным оператором «Вега» и согласованному с администрацией Вознесенского сельского поселения, день недели вывоза ТКО -  вторник. Тариф – </w:t>
      </w:r>
      <w:r>
        <w:rPr>
          <w:b/>
          <w:bCs/>
          <w:color w:val="212121"/>
          <w:sz w:val="28"/>
          <w:szCs w:val="28"/>
        </w:rPr>
        <w:t>72 рубля</w:t>
      </w:r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Создание условий для массового отдыха населения</w:t>
      </w:r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территории администрации зарегистрировано 260 детей от 0 до 18 лет. В школе обучается 74 человека. Многие школьники занимаются в кружках по интересам в здании СДК.  Это вокальное пение, </w:t>
      </w:r>
      <w:proofErr w:type="gramStart"/>
      <w:r>
        <w:rPr>
          <w:color w:val="212121"/>
          <w:sz w:val="28"/>
          <w:szCs w:val="28"/>
        </w:rPr>
        <w:t>вокально- инструментальный</w:t>
      </w:r>
      <w:proofErr w:type="gramEnd"/>
      <w:r>
        <w:rPr>
          <w:color w:val="212121"/>
          <w:sz w:val="28"/>
          <w:szCs w:val="28"/>
        </w:rPr>
        <w:t xml:space="preserve"> ансамбль, драматический кружок. В библиотеке занимаются краеведением и по экологическому направлению. Наряду со школьниками клубные занятия посещают и взрослые. Занятия по направлениям: вокал и </w:t>
      </w:r>
      <w:proofErr w:type="gramStart"/>
      <w:r>
        <w:rPr>
          <w:color w:val="212121"/>
          <w:sz w:val="28"/>
          <w:szCs w:val="28"/>
        </w:rPr>
        <w:t>театральное</w:t>
      </w:r>
      <w:proofErr w:type="gramEnd"/>
      <w:r>
        <w:rPr>
          <w:color w:val="212121"/>
          <w:sz w:val="28"/>
          <w:szCs w:val="28"/>
        </w:rPr>
        <w:t xml:space="preserve">. На спонсорские средства был создан танцевальный кружок. Его посещают 22 человека. Наши коллективы участвуют как в местных культурно-массовых мероприятиях, так и </w:t>
      </w:r>
      <w:proofErr w:type="gramStart"/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районных. А также проводятся концерты в отдаленных селах и соседних поселениях. В мероприятиях 2019 года было задействовано порядка 50 человек.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Правовая и информационная службы.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Администрацией за прошедший год было выдано 771 справка жителям сельского поселения. (О составе семьи, трудовой деятельности, о жилой площади, выписки из домой книги, выписки из </w:t>
      </w:r>
      <w:proofErr w:type="spellStart"/>
      <w:r>
        <w:rPr>
          <w:color w:val="212121"/>
          <w:sz w:val="28"/>
          <w:szCs w:val="28"/>
        </w:rPr>
        <w:t>похозяйственной</w:t>
      </w:r>
      <w:proofErr w:type="spellEnd"/>
      <w:r>
        <w:rPr>
          <w:color w:val="212121"/>
          <w:sz w:val="28"/>
          <w:szCs w:val="28"/>
        </w:rPr>
        <w:t xml:space="preserve"> книги, выписки о наличии земельного участка и др.).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В течение 2019 года было совершено 65 нотариальных действий (оформление доверенности, заявления, удостоверение подлинности документа и подлинности подписи). Завещания и доверенности на распоряжение недвижимым имуществом с 01.09.2019 года утратили силу.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Принято постановлений администрации Вознесенского сельского поселения – 43, распоряжений – 82, решений СНД – 36.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Администрация Вознесенского сельского поселения поддерживает связь со всеми организациями, независимо от формы собственности, с общественными организациями (районным советом Ветеранов).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течение года активизировалась работа по оформлению в собственность домовладений, земельных участков. За 2019 год получили свидетельства на право собственности 7 человек.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организации ритуальных услуг на территории поселения заключено соглашение с похоронным бюро о проведении захоронения граждан, у которых отсутствуют родственники, поэтому в случае невозможности захоронения умершего собственными силами, привлекаем данную организацию.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 2015 года производится захоронение по разрешению администрации, выдается уведомление и разрешение о захоронении. Таких уведомлений и разрешений в 2019 году выдано 19.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 заключении хотелось бы поделиться планами на 2020 год.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продолжить и активизировать работу по недоимке налоговых и неналоговых поступлений в бюджет поселения;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продолжить работу, оказывать помощь и содействие коллективам ТОС;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продолжить работу по передаче  водопроводных сетей на обслуживание организации коммунального хозяйства;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необходимо отремонтировать плотины, твердое покрытие автомобильных дорог, отсыпать щебнем оставшиеся 300м дороги в </w:t>
      </w:r>
      <w:proofErr w:type="spellStart"/>
      <w:r>
        <w:rPr>
          <w:color w:val="212121"/>
          <w:sz w:val="28"/>
          <w:szCs w:val="28"/>
        </w:rPr>
        <w:t>п</w:t>
      </w:r>
      <w:proofErr w:type="gramStart"/>
      <w:r>
        <w:rPr>
          <w:color w:val="212121"/>
          <w:sz w:val="28"/>
          <w:szCs w:val="28"/>
        </w:rPr>
        <w:t>.В</w:t>
      </w:r>
      <w:proofErr w:type="gramEnd"/>
      <w:r>
        <w:rPr>
          <w:color w:val="212121"/>
          <w:sz w:val="28"/>
          <w:szCs w:val="28"/>
        </w:rPr>
        <w:t>ознесенский</w:t>
      </w:r>
      <w:proofErr w:type="spellEnd"/>
      <w:r>
        <w:rPr>
          <w:color w:val="212121"/>
          <w:sz w:val="28"/>
          <w:szCs w:val="28"/>
        </w:rPr>
        <w:t>, а также дорогу в пос. Покровский;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в рамках празднования столетия села в 2021 году необходимо выполнить работу по вхождению в программу реконструкции парка – защита с 01 по 15 апреля 2020 года. Документация имеется;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продолжить работу по энергосбережению;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оптимизировать работу по сбору ТКО совместно с региональным оператором.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подготовка и проведение дня 75- </w:t>
      </w:r>
      <w:proofErr w:type="spellStart"/>
      <w:r>
        <w:rPr>
          <w:color w:val="212121"/>
          <w:sz w:val="28"/>
          <w:szCs w:val="28"/>
        </w:rPr>
        <w:t>летия</w:t>
      </w:r>
      <w:proofErr w:type="spellEnd"/>
      <w:r>
        <w:rPr>
          <w:color w:val="212121"/>
          <w:sz w:val="28"/>
          <w:szCs w:val="28"/>
        </w:rPr>
        <w:t xml:space="preserve"> Великой Победы.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заключени</w:t>
      </w:r>
      <w:proofErr w:type="gramStart"/>
      <w:r>
        <w:rPr>
          <w:color w:val="212121"/>
          <w:sz w:val="28"/>
          <w:szCs w:val="28"/>
        </w:rPr>
        <w:t>и</w:t>
      </w:r>
      <w:proofErr w:type="gramEnd"/>
      <w:r>
        <w:rPr>
          <w:color w:val="212121"/>
          <w:sz w:val="28"/>
          <w:szCs w:val="28"/>
        </w:rPr>
        <w:t xml:space="preserve"> хочу поблагодарить всех тех, кто в прошлом году принял участие в общественно значимых мероприятиях, наведение порядка на территориях, участие в культурно- массовых мероприятиях.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Спасибо жителям, фермерам, руководителю колхоза </w:t>
      </w:r>
      <w:proofErr w:type="spellStart"/>
      <w:r>
        <w:rPr>
          <w:color w:val="212121"/>
          <w:sz w:val="28"/>
          <w:szCs w:val="28"/>
        </w:rPr>
        <w:t>им</w:t>
      </w:r>
      <w:proofErr w:type="gramStart"/>
      <w:r>
        <w:rPr>
          <w:color w:val="212121"/>
          <w:sz w:val="28"/>
          <w:szCs w:val="28"/>
        </w:rPr>
        <w:t>.Д</w:t>
      </w:r>
      <w:proofErr w:type="gramEnd"/>
      <w:r>
        <w:rPr>
          <w:color w:val="212121"/>
          <w:sz w:val="28"/>
          <w:szCs w:val="28"/>
        </w:rPr>
        <w:t>окучаева</w:t>
      </w:r>
      <w:proofErr w:type="spellEnd"/>
      <w:r>
        <w:rPr>
          <w:color w:val="212121"/>
          <w:sz w:val="28"/>
          <w:szCs w:val="28"/>
        </w:rPr>
        <w:t>.</w:t>
      </w:r>
    </w:p>
    <w:p w:rsid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E0819" w:rsidRPr="00934513" w:rsidRDefault="00934513" w:rsidP="0093451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en-US"/>
        </w:rPr>
      </w:pPr>
      <w:r>
        <w:rPr>
          <w:color w:val="212121"/>
          <w:sz w:val="28"/>
          <w:szCs w:val="28"/>
        </w:rPr>
        <w:t>Спасибо за внимание.</w:t>
      </w:r>
      <w:bookmarkStart w:id="0" w:name="_GoBack"/>
      <w:bookmarkEnd w:id="0"/>
    </w:p>
    <w:sectPr w:rsidR="008E0819" w:rsidRPr="0093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D"/>
    <w:rsid w:val="008E0819"/>
    <w:rsid w:val="00934513"/>
    <w:rsid w:val="00B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talov-adm</cp:lastModifiedBy>
  <cp:revision>2</cp:revision>
  <dcterms:created xsi:type="dcterms:W3CDTF">2023-10-18T13:31:00Z</dcterms:created>
  <dcterms:modified xsi:type="dcterms:W3CDTF">2023-10-18T13:31:00Z</dcterms:modified>
</cp:coreProperties>
</file>