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B4053D" w:rsidRPr="00B4053D" w:rsidTr="00B4053D">
        <w:tc>
          <w:tcPr>
            <w:tcW w:w="0" w:type="auto"/>
            <w:shd w:val="clear" w:color="auto" w:fill="FFFFFF"/>
            <w:vAlign w:val="center"/>
            <w:hideMark/>
          </w:tcPr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Администрация Вознесенского сельского поселения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Таловского муниципального района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Воронежской области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4053D" w:rsidRPr="00B4053D" w:rsidRDefault="00B4053D" w:rsidP="00B4053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Calibri" w:eastAsia="Times New Roman" w:hAnsi="Calibri" w:cs="Times New Roman"/>
                <w:b/>
                <w:bCs/>
                <w:color w:val="212121"/>
                <w:lang w:eastAsia="ru-RU"/>
              </w:rPr>
              <w:t>  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color w:val="212121"/>
                <w:sz w:val="56"/>
                <w:szCs w:val="56"/>
                <w:lang w:eastAsia="ru-RU"/>
              </w:rPr>
              <w:t>Доклад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color w:val="212121"/>
                <w:sz w:val="56"/>
                <w:szCs w:val="56"/>
                <w:lang w:eastAsia="ru-RU"/>
              </w:rPr>
              <w:t>главы поселения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color w:val="212121"/>
                <w:sz w:val="56"/>
                <w:szCs w:val="56"/>
                <w:lang w:eastAsia="ru-RU"/>
              </w:rPr>
              <w:t>«О результатах деятельности администрации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b/>
                <w:bCs/>
                <w:color w:val="212121"/>
                <w:sz w:val="56"/>
                <w:szCs w:val="56"/>
                <w:lang w:eastAsia="ru-RU"/>
              </w:rPr>
              <w:t>Вознесенского сельского поселения в 2018 году» 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4053D" w:rsidRPr="00B4053D" w:rsidRDefault="00B4053D" w:rsidP="00B40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053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B4053D" w:rsidRPr="00B4053D" w:rsidRDefault="00B4053D" w:rsidP="00B405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  <w:bookmarkStart w:id="0" w:name="_GoBack"/>
      <w:bookmarkEnd w:id="0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границах Вознесенского сельского поселения находится пять поселков: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п.Вознесенский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п.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Докучаевский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п.Покровский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п. Новый Пахарь, п. Верхняя Орловка.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состоянию на 01.01.2019г. численность постоянного населения составляет </w:t>
      </w: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946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человек.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2018 год родилось  12 человек, умерло 21 человек. Прибыло 18 человек, убыло 8 человек. В итоге демографическая ситуация характеризуется превышением смертности  над рождаемостью, превышением прибытия над убытием. Прирост населения- 1 чел.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Социальная сфера представлена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Докучаевской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СОШ и детским садом «Радуга» на 30 мест, Вознесенским ФАП, Вознесенским ОПС, Вознесенским СДК и двумя частными магазинами смешанной торговли.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территории поселения зарегистрированы: 4 ИП, 6 КФХ: Колхоз им. Докучаева. Направление деятельност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и-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животноводство, рыборазведение и растениеводство.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Бюджет поселения формируется за счет:  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100% земельного налога;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Средств от аренды земельных участков, в объеме 100%.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Кроме того, в бюджет поселения поступают: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НДФЛ в размере 10%;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 на имущество физических лиц – 100%;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ЕСХН – 30%;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госпошлина – 100%.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Поступают субсидии, субвенции, безвозмездные поступления…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2018 год </w:t>
      </w: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доходы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составили </w:t>
      </w: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7591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тыс. рублей,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 них: налоговые и неналоговые доходы – 2800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т.ч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ЕСХН – 291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НДФЛ – 135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Налог на имущество – 65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Госпошлина – 35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Аренда муниципального имущества (земля) - 487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Платные услуги – 4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Штрафные санкции за нарушение условий контракта строительства дороги в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.Д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окучаевский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13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тыс.руб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Прочие неналоговые доходы (вода) – 180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Земельный налог – 1589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Безвозмездные поступления – 4838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.,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 них: дотации на выравнивание бюджетной обеспеченности – 509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Дотации на поддержку мер бюджетной обеспеченности – 1048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Субсидии (памятник) – 476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Субвенции – 75(ВУС)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Иные межбюджетные трансферты 2507 (дорожный фонд и библиотека)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Прочие безвозмездные поступления: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(памятник, население, Насонов, КФХ) – 128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Расходы за 2018 год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составили </w:t>
      </w: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7634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ублей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них: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Общегосударственные расходы (администрация) 1894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ВУС – 75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Дорожный фонд – 2093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них: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Областные средства – 1394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Местные – 699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градостроение израсходовано 106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.,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 них: областные – 82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местные – 24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благоустройство – 1702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.,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 них: областные средства на уличное освещение – 134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освещение школы и улицы в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.П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окровский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95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тыс.руб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Местные на уличное освещение – 110 тыс. руб.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Памятник – 476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.э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нергия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башня – 342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тыс.руб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договорам (косьба, уборка, вывоз мусора, ритуальные услуги) – 50,6+52,6=103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Культура – 1595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уб.,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 них: зарплата с начислениями – 719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Коммунальные услуги (уборщица, пожарная сигнализация, отопление) – 765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Библиотека – 108;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Муниципальная пенсия – 64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 2019 год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бюджет поселения рассчитан и принят депутатами в размере </w:t>
      </w: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5121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Налоговые и неналоговые доходы 2568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.,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 них: НДФЛ – 134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ЕСХН – 250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Налог на имущество физических лиц – 7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Земельный налог с организацией – 370,0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Земельный налог с физических лиц – 1048,0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Госпошлина – 24,0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Арендная плата за земельные участки – 878,0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Доходы от оказания платных услуг – 4,0;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Прочие неналоговые доходы  (вода)– 180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Безвозмездные поступления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от бюджетов разных уровней – </w:t>
      </w: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2553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.,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 них: дотации на выравнивание бюджетной обеспеченности – 404,0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Дотации на сбалансированность бюджета – 196,0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Прочие субсидии – 932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(тротуары);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Субвенции (ВУС) – 79тыс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Иные межбюджетные трансферты – 943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 расходам всего: 5121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Из них: общегосударственные расходы – 1678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.(зарплата с начислениями,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эл.энергия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зарплата уборщицы, телефон, ГСМ, канцтовары, стройматериалы,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хоз.товары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программное обеспечение, пени, штрафы);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Национальная оборона (ВУС) – 79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ГО ЧС – 1,0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Дорожный фонд – 834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Благоустройство – 1383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.,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 них: ул. освещение – 100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Ритуальные услуги (песок, межевание кладбища) – 15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Тротуары – 1143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Водоснабжение – 150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Прочие мероприятия – 30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(по договорам).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Культура: -1082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.,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 них: зарплата с начислениями 656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Расходы на содержание (уборщица, телефон,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.э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нергия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канцтовары, отопление).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Библиотека – 108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(зарплата с начислениями, содержание);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Пенсия – 64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Владение, пользование и распоряжение муниципальным имуществом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Водонапорная башня, водопровод, протяженностью 11737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п.м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и скважина 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находятся на балансе поселения и обслуживаются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администрацией. Имеется еще одна скважина – резервная. Обе скважины в рабочем состоянии, насосы в них работают синхронно.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Водопроводная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сеть обеспечивает водой все население двух поселков: Вознесенский и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Докучаевский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что составляет 92% всего населения поселения и все объекты социальной сферы.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Система водозаборов смонтирована так, что в случае неисправности на одной из них, подача воды все равно осуществляется из оставшейся скважины. Кроме того, система водопровода соединена с колхозным водопроводом. И при необходимости воду можно запитать из колхозных сетей, и наоборот.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 2005 году на общем собрании граждан поселения было принято решение о  совместном содержании водопроводных сетей администрации и населения. Причем обслуживание и ремонт легли на плечи администрации.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 прошедший год затраты на использование водопровода составили 562 тыс. рублей, в том числе: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.э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нергия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342 тыс. рублей;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Стоимость материалов (труба 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SDR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17,6 диам.110х6,3мм – 22 тыс. рублей, транспортировка трубы 15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ублей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ПВД тройники, муфты, отводы – 9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тыс.рублей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– 136 тыс. рублей;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Насос – 34 тыс. рублей;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Другие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.ч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асти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21 тыс. рублей;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 по замене трубы – 35 тыс. рублей.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Выполнено других ремонтных работ по нарядам на 85 тыс. рублей.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населения собрано 355 тыс. рублей.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бюджета сельского поселения составили </w:t>
      </w: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207 тыс.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рублей.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Вопрос передачи водопроводных сетей коммунальщикам стоит не первый год. Вопрос не простой.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сегодняшний момент документация на передачу практически подготовлена. Надеюсь, что в этом году передача водопроводных сетей  состоится.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Котельная.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2018 году котельная  работала на твердом топливе, которая отапливала 4 объекта социальной сферы, была выведена из эксплуатации ввиду того, что ее износ приближался к 100%. На сегодня установлена новая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блочно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-модульная газовая котельная. Обеспечивает теплом все объекты социальной сферы: школа, детский сад, медпункт, почта, клуб. Тепловой режим в зданиях соблюдается. Заказчиком выступал 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районный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отдел по образованию в лице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Докучаевской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СОШ. На сегодняшний момент котельная обслуживается МУП Таловского городского поселения.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Еще одно значимое событие.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минувшем году реконструирован </w:t>
      </w: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Памятник погибшим воинам в годы ВОВ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Проект реконструкции реализован по областной программе развития инициативного бюджетирования, на средства областного и местного бюджетов, а также при участии населения и спонсоров.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Стоимость работ по смете составила 668,5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.,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 них: областные 476,7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Бюджет поселения – 70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Спонсоры (Головков В.В., Пискарев Г.М.)– 10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Насонов С.И. – 50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Население – 68, тыс. рублей.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Всего приняло участие 218 человек. Всего было собрано 674,9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., остаток 6,4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тыс.руб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Оставшиеся средства планируется израсходовать на изготовление новых табличек с надписями погибших. В результате 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поисковой работы, проведенной преподавателем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Докучаевской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СОШ со школьниками выявлены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неточности в определении  количества погибших. Появится еще 14 фамилий наших земляков. Хотелось бы поблагодарить всех тех жителей, кто принимал участие.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Необходимо сообщить, что программа развития местных инициатив продолжается. Кроме того, на территории Воронежской области четвертый год работает программа территориально-общественного самоуправления. Хочу сказать, что для реализации инициатив населения на территории поселения необходимо подготовить заявку для желаемого мероприятия, подготовить документы, их минимум, защитить свой проект. В случае одобрения инициативы областью выделяются средства для ее реализации при прямом участии населения. Кроме реконструкции памятника по программе ТОС была отсыпана дорога к кладбищу в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.Д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окучаевский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(2016г), расширена и огорожена территория кладбища в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п.Вознесенский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(2017г).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Уличное освещение: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поселении на сегодня работы по монтажу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.о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свещения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можно считать законченными. За 2018 год было установлено 9шт. светильников (7 —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.П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окровский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(2 — Вознесенский). Была освещена территория школы, было проложено 750 м кабеля, установлен один щит учета. Сегодня по улицам установлено 120 светильников.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Как говорилось выше израсходовано 244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.,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сегодня остался небольшой участок улицы в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.П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окровский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— 500м. Сегодня там используется одно домовладение под дачу. Фонарь пока запитан от частного счетчика.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Земельные участки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Всего их семь: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Три участка — земля с/х назначения, общей площадью 128 га переданы в аренду колхозу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.Д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окучаева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Один участок, площадью 4000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кв.м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оформлен в собственность администрации и зарегистрирован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случай обращения за категорией — многодетная семья.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Один участок, площадью 1000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кв.м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под памятником в сельском парке.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Один участок, площадью 250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кв.м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отведен под свалку.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Один участок - кладбище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.В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ознесенский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все участки имеются правоустанавливающие документы.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Дорожная деятельность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Согласно ФЗ-131 о местном самоуправлении, дороги местного значения должны обслуживаться за счет местного бюджета.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Четвертый год в области работает программа обустройства дорог местного значения. Администрациям поселений из областного бюджета выделяются средства (дорожный фонд) для ремонта дорог местного значения. А также выделяются субсидии.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2018 году на средства дорожного фонда и за счет субсидий отремонтировано 2 км дорог в п.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Докучаевский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п. Вознесенский. Отсыпана плотина  в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.Д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окучаевский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После половодья отремонтированы пять плотин в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.Д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окучаевский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п.Новый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Пахарь,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п.Покровский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Все дороги были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отгредированы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Осенью были отсыпаны две дороги на кладбища в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.В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ознесенский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п.Докучаевский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Работы производились колхозом им. Докучаева и ООО «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Электросервис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Всего израсходовано 2094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.,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 них областные — 1394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местные (районные(  — 699,7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Обеспечение пожарной безопасности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территории поселения своей пожарной части не имеется, это и не обязательно. В случае возникновения пожара наше поселение отнесено к зоне действия пожарной части № 56, расположенной в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р.п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.Т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аловая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В поселении имеется добровольная пожарная дружина. Работниками администрации проводятся рейды, инструктажи, распространяются памятки. В рамках выполнения поручения главы Таловского муниципального района на 2018 год и 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согласно закона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РФ в СДК была установлена пожарная сигнализация. Стоимость работ составила  95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особом контроле домовладения с печным отоплением, одиноко проживающие престарелые граждане, а также неблагополучные семьи.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На территории поселения зарегистрирована одна многодетная семья, относящаяся к категории 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неблагополучных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Еще по одной семье в настоящее время решается вопрос постановки на учет, и еще одна семья на учете не стоит. Но за всеми ведется наблюдение, оказывается посильная помощь работниками администрации и районной комиссией по делам несовершеннолетних. Оказывает помощь руководитель колхоза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.Д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окучаева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Обеспечение жителей услугами связи и торговли.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территории поселения расположено отделение связи «Почта России» и автоматическая телефонная станция.  Как уже говорилось выше в 2018 году помещение почты переведено на газовое  отопление от БМК. Что касается АТС, то в настоящее время работниками «Ростелеком» ведутся работы по замене  механической телефонной станции 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цифровую. Это дает бесперебойную и качественную работу проводной связи, а также более скоростной интернет. Хочу напомнить, что в 2016 году к телефонной станции был проложен кабель из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оптиковолокна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что дало возможность жителям поселения пользоваться скоростным интернетом.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2018 году администрация занималась ликвидацией </w:t>
      </w: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несанкционированных свалок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Совместно с жителями поселков наводился порядок на сельских кладбищах.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Вывоз мусора от частных подворий осуществляется регулярно - 1 раз в 2 недели в поселках  Вознесенский и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Докучаевский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Всего охвачено на сегодняшний день 84% всех жилых домовладений поселения.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Хочу проинформировать население, что 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согласно закона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РФ 2015 года вывоз мусора от частных подворий не может осуществляться бесплатно.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рамках выполнения поручения президента РФ, Правительством Воронежской области была разработана территориальная схема по сбору, вывозу и утилизации ТБО. Схема утверждена Департаментом природных ресурсов и экологии Воронежской области.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Вся область была разбита на зоны, так называемые кластеры. Всего их 8. Таловский район 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отнесен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Бутурлиновскому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кластеру. Здесь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Бутурлиновский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Таловский и 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Павловский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районы. Сбором и вывозом ТБО с 1 марта 2019 года будет заниматься региональный оператор «ООО Вега». Поскольку во многих поселениях, в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т.ч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и в 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нашем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отсутствуют мусорные контейнеры, принято решение осуществлять сбор пакетированным способом, т.е. так же как и было. Сбор один раз  в неделю. День будет определен самим оператором позже. Тариф на вывоз мусора тоже доведут позже. Мусор предполагается собирать, уплотнять (прессовать) и перевозить на завод по переработке мусора, который находится в павловском районе. С каждым 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домовладением будут заключены договора (по нормативу на одного человека не более 3,3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куб.м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мусора для г. Воронежа 524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руб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/чел/мес.). 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Создание условий для массового отдыха населения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территории администрации зарегистрировано 260 детей от 0 до 18 лет. В школе обучается 80 человек. Многие школьники занимаются в кружках по интересам в здании СДК.  Это вокальное пение, 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вокально- инструментальный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ансамбль, драматический кружок. В библиотеке занимаются краеведением и по экологическому направлению. Наряду со школьниками клубные занятия посещают и взрослые. Занятия по направлениям: вокал и 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театральное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В этом году отмечается 35-летие вокальной группы «Лейся песня». Наши коллективы участвуют как в местных культурно-массовых мероприятиях, так и 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районных. А также проводятся концерты в отдаленных селах и соседних поселениях. В мероприятиях 2018 года было задействовано порядка50 человек.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Правовая и информационная службы.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Администрацией за прошедший год было выдано 701 справка жителям сельского поселения.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течение 2018 года было совершено 105 нотариальных действий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Принято постановлений администрации Вознесенского сельского поселения – 32, распоряжений – 79, решений СНД – 23.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Администрация Вознесенского сельского поселения поддерживает связь со всеми организациями, независимо от формы собственности, с общественными организациями.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течение года активизировалась работа по оформлению в собственность домовладений, земельных участков. За 2018 год получили свидетельства на право собственности 15 объектов.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2015 года производится захоронение по разрешению администрации, выдается уведомление и разрешение о захоронении. Таких уведомлений и разрешений в 2018 году выдано 27.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заключении хотелось бы обозначить основные </w:t>
      </w: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результаты работы за 2018 год</w:t>
      </w: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 поделиться планами на 2019 год.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Проведена работа по сокращению недоимки налоговых и неналоговых поступлений в бюджет поселения;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Проведены культурно-массовые мероприятия;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Проведены мероприятия по улучшению качества питьевой воды;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Выполнен ремонт двух водозаборов;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- отсыпано щебнем и шлаком 2,0 км автодорог в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.В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ознесенский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Докучаевский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выполнен ямочный ремонт всего </w:t>
      </w:r>
      <w:proofErr w:type="spellStart"/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асфальто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-бетонного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полотна – 6,5 км;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наведен порядок на сельских кладбищах;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ведется работа по сбору и вывозу ТБО на специально отведенный участок, а также ликвидация несанкционированных свалок;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вырублена аллея от поросли у автодороги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.В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ознесенский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п.Таловая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в сельском парке;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 проведена посадка саженцев черного дуба и каштана в сельском парке;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завершена работа по освещению улиц,  установлено 9 светильников по поселкам, еще 6  на территории школы;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ведется работа по энергосбережению.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прошедшем году 22 светильника оснащены светодиодными лампами, что составляет 20% от общего числа светильников.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 на 2019 год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продолжить активизировать работу по недоимке налоговых и неналоговых поступлений в бюджет поселения;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продолжить работу, оказать помощь. Содействие коллективам ТОС. Необходимо создать ТОС в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.П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окровский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передать водопроводные сети на обслуживание организации коммунального хозяйства;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необходимо отремонтировать плотины, твердое покрытие автомобильных дорог, отсыпать щебнем оставшиеся 400м дороги в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.Д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окучаевский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400м  дорожного полотна средней плотины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п.Докучаевский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в 2018 году подготовлена проектная документация для строительства тротуаров по ул.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Дужнова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вдоль парка и до магазина. В текущем году предстоит построить тротуары.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заключени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хочу поблагодарить всех тех, кто в прошлом году принял участие в общественно значимых мероприятиях. Это реконструкция памятника, промывка водопроводов. Наведение порядка на территориях. Участие в культурн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о-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массовых мероприятиях.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Спасибо жителям, фермерам, руководителю колхоза </w:t>
      </w:r>
      <w:proofErr w:type="spell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</w:t>
      </w:r>
      <w:proofErr w:type="gramStart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.Д</w:t>
      </w:r>
      <w:proofErr w:type="gram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окучаева</w:t>
      </w:r>
      <w:proofErr w:type="spellEnd"/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053D" w:rsidRPr="00B4053D" w:rsidRDefault="00B4053D" w:rsidP="00B405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05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Спасибо за внимание.</w:t>
      </w:r>
    </w:p>
    <w:p w:rsidR="008E0819" w:rsidRDefault="008E0819"/>
    <w:sectPr w:rsidR="008E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3D"/>
    <w:rsid w:val="008E0819"/>
    <w:rsid w:val="00B4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2609</Words>
  <Characters>14877</Characters>
  <Application>Microsoft Office Word</Application>
  <DocSecurity>0</DocSecurity>
  <Lines>123</Lines>
  <Paragraphs>34</Paragraphs>
  <ScaleCrop>false</ScaleCrop>
  <Company>Microsoft</Company>
  <LinksUpToDate>false</LinksUpToDate>
  <CharactersWithSpaces>17452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talov-adm</dc:creator>
  <cp:lastModifiedBy>talov-adm</cp:lastModifiedBy>
  <cp:revision>1</cp:revision>
  <dcterms:created xsi:type="dcterms:W3CDTF">2023-10-18T13:30:00Z</dcterms:created>
  <dcterms:modified xsi:type="dcterms:W3CDTF">2023-10-18T13:30:00Z</dcterms:modified>
</cp:coreProperties>
</file>