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8" w:rsidRPr="002230FE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2230FE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2230FE" w:rsidRDefault="00E63D98" w:rsidP="008574CB">
      <w:pPr>
        <w:ind w:firstLine="709"/>
        <w:rPr>
          <w:rFonts w:ascii="Times New Roman" w:hAnsi="Times New Roman" w:cs="Times New Roman"/>
        </w:rPr>
      </w:pPr>
      <w:r w:rsidRPr="002230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ADFFC1E" wp14:editId="3DD7EA22">
            <wp:simplePos x="0" y="0"/>
            <wp:positionH relativeFrom="column">
              <wp:posOffset>2971800</wp:posOffset>
            </wp:positionH>
            <wp:positionV relativeFrom="paragraph">
              <wp:posOffset>-231140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2230FE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2230FE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2230FE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2230FE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2230FE">
        <w:rPr>
          <w:rFonts w:ascii="Times New Roman" w:hAnsi="Times New Roman" w:cs="Times New Roman"/>
          <w:b/>
          <w:bCs/>
        </w:rPr>
        <w:t>АДМИНИСТРАЦИЯ ВОЗНЕСЕНСКОГО СЕЛЬСКОГО ПОСЕЛЕНИЯ</w:t>
      </w:r>
    </w:p>
    <w:p w:rsidR="00E63D98" w:rsidRPr="002230FE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2230FE">
        <w:rPr>
          <w:rFonts w:ascii="Times New Roman" w:hAnsi="Times New Roman" w:cs="Times New Roman"/>
          <w:b/>
          <w:bCs/>
        </w:rPr>
        <w:t>ТАЛОВСКОГО МУНИЦИПАЛЬНОГО РАЙОНА</w:t>
      </w:r>
    </w:p>
    <w:p w:rsidR="00E63D98" w:rsidRPr="002230FE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  <w:r w:rsidRPr="002230FE">
        <w:rPr>
          <w:rFonts w:ascii="Times New Roman" w:hAnsi="Times New Roman" w:cs="Times New Roman"/>
          <w:b/>
        </w:rPr>
        <w:t>ВОРОНЕЖСКОЙ ОБЛАСТИ</w:t>
      </w:r>
    </w:p>
    <w:p w:rsidR="00E76269" w:rsidRPr="002230FE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E63D98" w:rsidRPr="002230FE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</w:rPr>
      </w:pPr>
      <w:r w:rsidRPr="002230FE">
        <w:rPr>
          <w:rFonts w:ascii="Times New Roman" w:hAnsi="Times New Roman" w:cs="Times New Roman"/>
          <w:b/>
        </w:rPr>
        <w:t>РАСПОРЯЖЕНИЕ</w:t>
      </w:r>
    </w:p>
    <w:p w:rsidR="00E63D98" w:rsidRPr="002230FE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</w:rPr>
      </w:pPr>
    </w:p>
    <w:p w:rsidR="00740383" w:rsidRPr="002230FE" w:rsidRDefault="00E63D98" w:rsidP="003E1C59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2230FE">
        <w:rPr>
          <w:rFonts w:ascii="Times New Roman" w:hAnsi="Times New Roman" w:cs="Times New Roman"/>
        </w:rPr>
        <w:t xml:space="preserve">от </w:t>
      </w:r>
      <w:r w:rsidR="00F517C1">
        <w:rPr>
          <w:rFonts w:ascii="Times New Roman" w:hAnsi="Times New Roman" w:cs="Times New Roman"/>
        </w:rPr>
        <w:t>2</w:t>
      </w:r>
      <w:r w:rsidR="003D37CF" w:rsidRPr="002230FE">
        <w:rPr>
          <w:rFonts w:ascii="Times New Roman" w:hAnsi="Times New Roman" w:cs="Times New Roman"/>
        </w:rPr>
        <w:t>9</w:t>
      </w:r>
      <w:r w:rsidR="008574CB" w:rsidRPr="002230FE">
        <w:rPr>
          <w:rFonts w:ascii="Times New Roman" w:hAnsi="Times New Roman" w:cs="Times New Roman"/>
        </w:rPr>
        <w:t xml:space="preserve"> </w:t>
      </w:r>
      <w:r w:rsidR="00F517C1">
        <w:rPr>
          <w:rFonts w:ascii="Times New Roman" w:hAnsi="Times New Roman" w:cs="Times New Roman"/>
        </w:rPr>
        <w:t>марта</w:t>
      </w:r>
      <w:r w:rsidR="005F0F24" w:rsidRPr="002230FE">
        <w:rPr>
          <w:rFonts w:ascii="Times New Roman" w:hAnsi="Times New Roman" w:cs="Times New Roman"/>
        </w:rPr>
        <w:t xml:space="preserve"> 202</w:t>
      </w:r>
      <w:r w:rsidR="00F517C1">
        <w:rPr>
          <w:rFonts w:ascii="Times New Roman" w:hAnsi="Times New Roman" w:cs="Times New Roman"/>
        </w:rPr>
        <w:t>3</w:t>
      </w:r>
      <w:r w:rsidR="004E423A" w:rsidRPr="002230FE">
        <w:rPr>
          <w:rFonts w:ascii="Times New Roman" w:hAnsi="Times New Roman" w:cs="Times New Roman"/>
        </w:rPr>
        <w:t xml:space="preserve"> </w:t>
      </w:r>
      <w:r w:rsidRPr="002230FE">
        <w:rPr>
          <w:rFonts w:ascii="Times New Roman" w:hAnsi="Times New Roman" w:cs="Times New Roman"/>
        </w:rPr>
        <w:t xml:space="preserve">№ </w:t>
      </w:r>
      <w:r w:rsidR="00F517C1">
        <w:rPr>
          <w:rFonts w:ascii="Times New Roman" w:hAnsi="Times New Roman" w:cs="Times New Roman"/>
        </w:rPr>
        <w:t>10</w:t>
      </w:r>
      <w:r w:rsidR="000A38B3">
        <w:rPr>
          <w:rFonts w:ascii="Times New Roman" w:hAnsi="Times New Roman" w:cs="Times New Roman"/>
        </w:rPr>
        <w:t>-1</w:t>
      </w:r>
    </w:p>
    <w:p w:rsidR="00E63D98" w:rsidRPr="002230FE" w:rsidRDefault="00E63D98" w:rsidP="003E1C59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2230FE">
        <w:rPr>
          <w:rFonts w:ascii="Times New Roman" w:hAnsi="Times New Roman" w:cs="Times New Roman"/>
        </w:rPr>
        <w:t>п.</w:t>
      </w:r>
      <w:r w:rsidR="00F517C1">
        <w:rPr>
          <w:rFonts w:ascii="Times New Roman" w:hAnsi="Times New Roman" w:cs="Times New Roman"/>
        </w:rPr>
        <w:t xml:space="preserve"> </w:t>
      </w:r>
      <w:r w:rsidRPr="002230FE">
        <w:rPr>
          <w:rFonts w:ascii="Times New Roman" w:hAnsi="Times New Roman" w:cs="Times New Roman"/>
        </w:rPr>
        <w:t>Вознесенский</w:t>
      </w:r>
    </w:p>
    <w:p w:rsidR="00243C26" w:rsidRPr="002230FE" w:rsidRDefault="00243C26" w:rsidP="003D37CF">
      <w:pPr>
        <w:pStyle w:val="ab"/>
        <w:tabs>
          <w:tab w:val="left" w:pos="708"/>
        </w:tabs>
        <w:rPr>
          <w:sz w:val="24"/>
          <w:szCs w:val="24"/>
        </w:rPr>
      </w:pPr>
    </w:p>
    <w:p w:rsidR="003D37CF" w:rsidRPr="002230FE" w:rsidRDefault="003D37CF" w:rsidP="003D37CF">
      <w:pPr>
        <w:pStyle w:val="ab"/>
        <w:tabs>
          <w:tab w:val="left" w:pos="708"/>
        </w:tabs>
        <w:rPr>
          <w:sz w:val="24"/>
          <w:szCs w:val="24"/>
        </w:rPr>
      </w:pPr>
      <w:r w:rsidRPr="002230FE">
        <w:rPr>
          <w:sz w:val="24"/>
          <w:szCs w:val="24"/>
        </w:rPr>
        <w:t xml:space="preserve">Об утверждении Плана мероприятий </w:t>
      </w:r>
    </w:p>
    <w:p w:rsidR="00140FC8" w:rsidRPr="002230FE" w:rsidRDefault="003D37CF" w:rsidP="003D37CF">
      <w:pPr>
        <w:pStyle w:val="ab"/>
        <w:tabs>
          <w:tab w:val="left" w:pos="708"/>
        </w:tabs>
        <w:rPr>
          <w:sz w:val="24"/>
          <w:szCs w:val="24"/>
        </w:rPr>
      </w:pPr>
      <w:r w:rsidRPr="002230FE">
        <w:rPr>
          <w:sz w:val="24"/>
          <w:szCs w:val="24"/>
        </w:rPr>
        <w:t xml:space="preserve">по профилактике терроризма </w:t>
      </w:r>
      <w:r w:rsidR="00140FC8" w:rsidRPr="002230FE">
        <w:rPr>
          <w:sz w:val="24"/>
          <w:szCs w:val="24"/>
        </w:rPr>
        <w:t xml:space="preserve">и </w:t>
      </w:r>
      <w:proofErr w:type="spellStart"/>
      <w:r w:rsidR="00140FC8" w:rsidRPr="002230FE">
        <w:rPr>
          <w:sz w:val="24"/>
          <w:szCs w:val="24"/>
        </w:rPr>
        <w:t>экстримизма</w:t>
      </w:r>
      <w:proofErr w:type="spellEnd"/>
      <w:r w:rsidR="00140FC8" w:rsidRPr="002230FE">
        <w:rPr>
          <w:sz w:val="24"/>
          <w:szCs w:val="24"/>
        </w:rPr>
        <w:t xml:space="preserve"> </w:t>
      </w:r>
    </w:p>
    <w:p w:rsidR="003D37CF" w:rsidRPr="002230FE" w:rsidRDefault="003D37CF" w:rsidP="003D37CF">
      <w:pPr>
        <w:pStyle w:val="ab"/>
        <w:tabs>
          <w:tab w:val="left" w:pos="708"/>
        </w:tabs>
        <w:rPr>
          <w:sz w:val="24"/>
          <w:szCs w:val="24"/>
        </w:rPr>
      </w:pPr>
      <w:r w:rsidRPr="002230FE">
        <w:rPr>
          <w:sz w:val="24"/>
          <w:szCs w:val="24"/>
        </w:rPr>
        <w:t>на 202</w:t>
      </w:r>
      <w:r w:rsidR="00F517C1">
        <w:rPr>
          <w:sz w:val="24"/>
          <w:szCs w:val="24"/>
        </w:rPr>
        <w:t>3</w:t>
      </w:r>
      <w:r w:rsidRPr="002230FE">
        <w:rPr>
          <w:sz w:val="24"/>
          <w:szCs w:val="24"/>
        </w:rPr>
        <w:t xml:space="preserve"> год</w:t>
      </w:r>
    </w:p>
    <w:p w:rsidR="003D37CF" w:rsidRPr="002230FE" w:rsidRDefault="003D37CF" w:rsidP="003D37CF">
      <w:pPr>
        <w:pStyle w:val="ab"/>
        <w:tabs>
          <w:tab w:val="left" w:pos="708"/>
        </w:tabs>
        <w:rPr>
          <w:sz w:val="24"/>
          <w:szCs w:val="24"/>
        </w:rPr>
      </w:pPr>
    </w:p>
    <w:p w:rsidR="003D37CF" w:rsidRPr="002230FE" w:rsidRDefault="003D37CF" w:rsidP="00140FC8">
      <w:pPr>
        <w:pStyle w:val="ab"/>
        <w:tabs>
          <w:tab w:val="left" w:pos="708"/>
        </w:tabs>
        <w:ind w:firstLine="567"/>
        <w:jc w:val="both"/>
        <w:rPr>
          <w:sz w:val="24"/>
          <w:szCs w:val="24"/>
        </w:rPr>
      </w:pPr>
      <w:proofErr w:type="gramStart"/>
      <w:r w:rsidRPr="002230FE">
        <w:rPr>
          <w:sz w:val="24"/>
          <w:szCs w:val="24"/>
        </w:rPr>
        <w:t xml:space="preserve">В соответствии с Федеральным законом от 06.03.2006г. № 35-ФЗ «О противодействии терроризма», от 25.07.2002 г. № 114-ФЗ «О противодействии </w:t>
      </w:r>
      <w:proofErr w:type="spellStart"/>
      <w:r w:rsidRPr="002230FE">
        <w:rPr>
          <w:sz w:val="24"/>
          <w:szCs w:val="24"/>
        </w:rPr>
        <w:t>экстримистской</w:t>
      </w:r>
      <w:proofErr w:type="spellEnd"/>
      <w:r w:rsidRPr="002230FE">
        <w:rPr>
          <w:sz w:val="24"/>
          <w:szCs w:val="24"/>
        </w:rPr>
        <w:t xml:space="preserve"> деятельности», от 06.10.2003г. № 131-ФЗ «Об общих принципах организации местного самоуправления в РФ», на основании ст. 7 Устава Вознесенского сельского поселения «Вопросы местного значения», п.</w:t>
      </w:r>
      <w:r w:rsidR="00140FC8" w:rsidRPr="002230FE">
        <w:rPr>
          <w:sz w:val="24"/>
          <w:szCs w:val="24"/>
        </w:rPr>
        <w:t xml:space="preserve"> 8  (участие в профилактике терр</w:t>
      </w:r>
      <w:r w:rsidRPr="002230FE">
        <w:rPr>
          <w:sz w:val="24"/>
          <w:szCs w:val="24"/>
        </w:rPr>
        <w:t xml:space="preserve">оризма и </w:t>
      </w:r>
      <w:proofErr w:type="spellStart"/>
      <w:r w:rsidRPr="002230FE">
        <w:rPr>
          <w:sz w:val="24"/>
          <w:szCs w:val="24"/>
        </w:rPr>
        <w:t>экстримизма</w:t>
      </w:r>
      <w:proofErr w:type="spellEnd"/>
      <w:r w:rsidRPr="002230FE">
        <w:rPr>
          <w:sz w:val="24"/>
          <w:szCs w:val="24"/>
        </w:rPr>
        <w:t>, а также минимизации и (или) ликвидации последствий проявлений терроризма</w:t>
      </w:r>
      <w:proofErr w:type="gramEnd"/>
      <w:r w:rsidRPr="002230FE">
        <w:rPr>
          <w:sz w:val="24"/>
          <w:szCs w:val="24"/>
        </w:rPr>
        <w:t xml:space="preserve"> и </w:t>
      </w:r>
      <w:proofErr w:type="spellStart"/>
      <w:r w:rsidRPr="002230FE">
        <w:rPr>
          <w:sz w:val="24"/>
          <w:szCs w:val="24"/>
        </w:rPr>
        <w:t>экстримизма</w:t>
      </w:r>
      <w:proofErr w:type="spellEnd"/>
      <w:r w:rsidRPr="002230FE">
        <w:rPr>
          <w:sz w:val="24"/>
          <w:szCs w:val="24"/>
        </w:rPr>
        <w:t xml:space="preserve"> в </w:t>
      </w:r>
      <w:proofErr w:type="gramStart"/>
      <w:r w:rsidRPr="002230FE">
        <w:rPr>
          <w:sz w:val="24"/>
          <w:szCs w:val="24"/>
        </w:rPr>
        <w:t>границах</w:t>
      </w:r>
      <w:proofErr w:type="gramEnd"/>
      <w:r w:rsidRPr="002230FE">
        <w:rPr>
          <w:sz w:val="24"/>
          <w:szCs w:val="24"/>
        </w:rPr>
        <w:t xml:space="preserve"> поселения):</w:t>
      </w:r>
    </w:p>
    <w:p w:rsidR="00140FC8" w:rsidRPr="002230FE" w:rsidRDefault="00140FC8" w:rsidP="00140FC8">
      <w:pPr>
        <w:pStyle w:val="ab"/>
        <w:numPr>
          <w:ilvl w:val="0"/>
          <w:numId w:val="10"/>
        </w:numPr>
        <w:tabs>
          <w:tab w:val="left" w:pos="708"/>
        </w:tabs>
        <w:jc w:val="both"/>
        <w:rPr>
          <w:sz w:val="24"/>
          <w:szCs w:val="24"/>
        </w:rPr>
      </w:pPr>
      <w:r w:rsidRPr="002230FE">
        <w:rPr>
          <w:sz w:val="24"/>
          <w:szCs w:val="24"/>
        </w:rPr>
        <w:t>Утвердить План мероприятий по профилактике терроризма и экстремизма на территории поселения на 202</w:t>
      </w:r>
      <w:r w:rsidR="00F517C1">
        <w:rPr>
          <w:sz w:val="24"/>
          <w:szCs w:val="24"/>
        </w:rPr>
        <w:t>3</w:t>
      </w:r>
      <w:r w:rsidRPr="002230FE">
        <w:rPr>
          <w:sz w:val="24"/>
          <w:szCs w:val="24"/>
        </w:rPr>
        <w:t xml:space="preserve"> год, </w:t>
      </w:r>
      <w:proofErr w:type="gramStart"/>
      <w:r w:rsidRPr="002230FE">
        <w:rPr>
          <w:sz w:val="24"/>
          <w:szCs w:val="24"/>
        </w:rPr>
        <w:t>согласно приложения</w:t>
      </w:r>
      <w:proofErr w:type="gramEnd"/>
      <w:r w:rsidRPr="002230FE">
        <w:rPr>
          <w:sz w:val="24"/>
          <w:szCs w:val="24"/>
        </w:rPr>
        <w:t>.</w:t>
      </w:r>
    </w:p>
    <w:p w:rsidR="00140FC8" w:rsidRPr="002230FE" w:rsidRDefault="00140FC8" w:rsidP="00140FC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gramStart"/>
      <w:r w:rsidRPr="002230FE">
        <w:rPr>
          <w:rFonts w:ascii="Times New Roman" w:hAnsi="Times New Roman" w:cs="Times New Roman"/>
        </w:rPr>
        <w:t>Контроль за</w:t>
      </w:r>
      <w:proofErr w:type="gramEnd"/>
      <w:r w:rsidRPr="002230FE">
        <w:rPr>
          <w:rFonts w:ascii="Times New Roman" w:hAnsi="Times New Roman" w:cs="Times New Roman"/>
        </w:rPr>
        <w:t xml:space="preserve"> выполнением данного распоряжения оставляю за собой.</w:t>
      </w:r>
    </w:p>
    <w:p w:rsidR="00140FC8" w:rsidRPr="002230FE" w:rsidRDefault="00140FC8" w:rsidP="00140FC8">
      <w:pPr>
        <w:pStyle w:val="a3"/>
        <w:spacing w:before="0" w:beforeAutospacing="0" w:after="0" w:afterAutospacing="0"/>
        <w:ind w:firstLine="142"/>
        <w:jc w:val="both"/>
        <w:rPr>
          <w:rFonts w:eastAsia="Times New Roman"/>
          <w:color w:val="000000"/>
          <w:lang w:eastAsia="zh-CN"/>
        </w:rPr>
      </w:pPr>
    </w:p>
    <w:p w:rsidR="00F517C1" w:rsidRDefault="00F517C1" w:rsidP="00140FC8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40FC8" w:rsidRPr="002230F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а </w:t>
      </w:r>
      <w:r w:rsidR="00140FC8" w:rsidRPr="002230FE">
        <w:rPr>
          <w:rFonts w:ascii="Times New Roman" w:hAnsi="Times New Roman" w:cs="Times New Roman"/>
        </w:rPr>
        <w:t xml:space="preserve">Вознесенского </w:t>
      </w:r>
    </w:p>
    <w:p w:rsidR="00140FC8" w:rsidRPr="002230FE" w:rsidRDefault="00140FC8" w:rsidP="00F517C1">
      <w:pPr>
        <w:tabs>
          <w:tab w:val="left" w:pos="1710"/>
        </w:tabs>
      </w:pPr>
      <w:r w:rsidRPr="002230FE">
        <w:rPr>
          <w:rFonts w:ascii="Times New Roman" w:hAnsi="Times New Roman" w:cs="Times New Roman"/>
        </w:rPr>
        <w:t xml:space="preserve">сельского поселения                                                   </w:t>
      </w:r>
      <w:r w:rsidR="00F517C1">
        <w:rPr>
          <w:rFonts w:ascii="Times New Roman" w:hAnsi="Times New Roman" w:cs="Times New Roman"/>
        </w:rPr>
        <w:t xml:space="preserve">                                А.Ф.</w:t>
      </w:r>
      <w:r w:rsidR="00D21CB0">
        <w:rPr>
          <w:rFonts w:ascii="Times New Roman" w:hAnsi="Times New Roman" w:cs="Times New Roman"/>
        </w:rPr>
        <w:t xml:space="preserve"> </w:t>
      </w:r>
      <w:r w:rsidR="00F517C1">
        <w:rPr>
          <w:rFonts w:ascii="Times New Roman" w:hAnsi="Times New Roman" w:cs="Times New Roman"/>
        </w:rPr>
        <w:t>Борисов</w:t>
      </w: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0B0713">
      <w:pPr>
        <w:pStyle w:val="ab"/>
        <w:tabs>
          <w:tab w:val="left" w:pos="708"/>
        </w:tabs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rPr>
          <w:sz w:val="24"/>
          <w:szCs w:val="24"/>
        </w:r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jc w:val="right"/>
        <w:rPr>
          <w:sz w:val="24"/>
          <w:szCs w:val="24"/>
        </w:rPr>
        <w:sectPr w:rsidR="00140FC8" w:rsidRPr="002230FE" w:rsidSect="009C7487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140FC8" w:rsidRPr="002230FE" w:rsidRDefault="00140FC8" w:rsidP="00140FC8">
      <w:pPr>
        <w:pStyle w:val="ab"/>
        <w:tabs>
          <w:tab w:val="left" w:pos="708"/>
        </w:tabs>
        <w:ind w:left="720"/>
        <w:jc w:val="right"/>
        <w:rPr>
          <w:sz w:val="24"/>
          <w:szCs w:val="24"/>
        </w:rPr>
      </w:pPr>
      <w:r w:rsidRPr="002230FE">
        <w:rPr>
          <w:sz w:val="24"/>
          <w:szCs w:val="24"/>
        </w:rPr>
        <w:lastRenderedPageBreak/>
        <w:t>Приложение</w:t>
      </w:r>
    </w:p>
    <w:p w:rsidR="00140FC8" w:rsidRPr="002230FE" w:rsidRDefault="00140FC8" w:rsidP="00140FC8">
      <w:pPr>
        <w:pStyle w:val="ab"/>
        <w:tabs>
          <w:tab w:val="left" w:pos="708"/>
        </w:tabs>
        <w:ind w:left="720"/>
        <w:jc w:val="right"/>
        <w:rPr>
          <w:sz w:val="24"/>
          <w:szCs w:val="24"/>
        </w:rPr>
      </w:pPr>
      <w:r w:rsidRPr="002230FE">
        <w:rPr>
          <w:sz w:val="24"/>
          <w:szCs w:val="24"/>
        </w:rPr>
        <w:t>к распоряжению администрации</w:t>
      </w:r>
    </w:p>
    <w:p w:rsidR="00140FC8" w:rsidRPr="002230FE" w:rsidRDefault="00140FC8" w:rsidP="00140FC8">
      <w:pPr>
        <w:pStyle w:val="ab"/>
        <w:tabs>
          <w:tab w:val="left" w:pos="708"/>
        </w:tabs>
        <w:ind w:left="720"/>
        <w:jc w:val="right"/>
        <w:rPr>
          <w:sz w:val="24"/>
          <w:szCs w:val="24"/>
        </w:rPr>
      </w:pPr>
      <w:r w:rsidRPr="002230FE">
        <w:rPr>
          <w:sz w:val="24"/>
          <w:szCs w:val="24"/>
        </w:rPr>
        <w:t>Вознесенского сельского поселения</w:t>
      </w:r>
    </w:p>
    <w:p w:rsidR="00140FC8" w:rsidRPr="002230FE" w:rsidRDefault="00F517C1" w:rsidP="00140FC8">
      <w:pPr>
        <w:pStyle w:val="ab"/>
        <w:tabs>
          <w:tab w:val="left" w:pos="708"/>
        </w:tabs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140FC8" w:rsidRPr="002230FE">
        <w:rPr>
          <w:sz w:val="24"/>
          <w:szCs w:val="24"/>
        </w:rPr>
        <w:t>9.0</w:t>
      </w:r>
      <w:r>
        <w:rPr>
          <w:sz w:val="24"/>
          <w:szCs w:val="24"/>
        </w:rPr>
        <w:t>3</w:t>
      </w:r>
      <w:r w:rsidR="00140FC8" w:rsidRPr="002230FE">
        <w:rPr>
          <w:sz w:val="24"/>
          <w:szCs w:val="24"/>
        </w:rPr>
        <w:t>.202</w:t>
      </w:r>
      <w:r>
        <w:rPr>
          <w:sz w:val="24"/>
          <w:szCs w:val="24"/>
        </w:rPr>
        <w:t>3 № 10</w:t>
      </w:r>
      <w:r w:rsidR="00B7734D">
        <w:rPr>
          <w:sz w:val="24"/>
          <w:szCs w:val="24"/>
        </w:rPr>
        <w:t>-1</w:t>
      </w:r>
      <w:bookmarkStart w:id="0" w:name="_GoBack"/>
      <w:bookmarkEnd w:id="0"/>
    </w:p>
    <w:p w:rsidR="00140FC8" w:rsidRPr="002230FE" w:rsidRDefault="00140FC8" w:rsidP="00140FC8">
      <w:pPr>
        <w:spacing w:line="250" w:lineRule="auto"/>
        <w:jc w:val="center"/>
        <w:rPr>
          <w:rFonts w:ascii="Times New Roman" w:eastAsia="Times New Roman" w:hAnsi="Times New Roman" w:cs="Times New Roman"/>
        </w:rPr>
      </w:pPr>
    </w:p>
    <w:p w:rsidR="00140FC8" w:rsidRPr="002230FE" w:rsidRDefault="00140FC8" w:rsidP="00140FC8">
      <w:pPr>
        <w:spacing w:line="25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2230FE">
        <w:rPr>
          <w:rFonts w:ascii="Times New Roman" w:eastAsia="Times New Roman" w:hAnsi="Times New Roman" w:cs="Times New Roman"/>
          <w:b/>
        </w:rPr>
        <w:t>П</w:t>
      </w:r>
      <w:proofErr w:type="gramEnd"/>
      <w:r w:rsidRPr="002230FE">
        <w:rPr>
          <w:rFonts w:ascii="Times New Roman" w:eastAsia="Times New Roman" w:hAnsi="Times New Roman" w:cs="Times New Roman"/>
          <w:b/>
        </w:rPr>
        <w:t xml:space="preserve"> Л А Н</w:t>
      </w:r>
    </w:p>
    <w:p w:rsidR="00140FC8" w:rsidRPr="002230FE" w:rsidRDefault="00140FC8" w:rsidP="00140FC8">
      <w:pPr>
        <w:spacing w:line="25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lk167707"/>
      <w:r w:rsidRPr="002230FE">
        <w:rPr>
          <w:rFonts w:ascii="Times New Roman" w:eastAsia="Times New Roman" w:hAnsi="Times New Roman" w:cs="Times New Roman"/>
          <w:b/>
        </w:rPr>
        <w:t>мероприятий по профилактике терроризма, а также минимизации и (или) ликвидации последствий его проявлений</w:t>
      </w:r>
    </w:p>
    <w:bookmarkEnd w:id="1"/>
    <w:p w:rsidR="00140FC8" w:rsidRPr="002230FE" w:rsidRDefault="00140FC8" w:rsidP="00140FC8">
      <w:pPr>
        <w:spacing w:line="250" w:lineRule="auto"/>
        <w:jc w:val="center"/>
        <w:rPr>
          <w:rFonts w:ascii="Times New Roman" w:eastAsia="Times New Roman" w:hAnsi="Times New Roman" w:cs="Times New Roman"/>
          <w:b/>
        </w:rPr>
      </w:pPr>
      <w:r w:rsidRPr="002230FE">
        <w:rPr>
          <w:rFonts w:ascii="Times New Roman" w:eastAsia="Times New Roman" w:hAnsi="Times New Roman" w:cs="Times New Roman"/>
          <w:b/>
        </w:rPr>
        <w:t xml:space="preserve"> на территории </w:t>
      </w:r>
      <w:r w:rsidR="002230FE">
        <w:rPr>
          <w:rFonts w:ascii="Times New Roman" w:eastAsia="Times New Roman" w:hAnsi="Times New Roman" w:cs="Times New Roman"/>
          <w:b/>
        </w:rPr>
        <w:t xml:space="preserve">Вознесенского сельского поселения </w:t>
      </w:r>
      <w:r w:rsidRPr="002230FE">
        <w:rPr>
          <w:rFonts w:ascii="Times New Roman" w:eastAsia="Times New Roman" w:hAnsi="Times New Roman" w:cs="Times New Roman"/>
          <w:b/>
        </w:rPr>
        <w:t>Таловского муниципального района на 202</w:t>
      </w:r>
      <w:r w:rsidR="00F517C1">
        <w:rPr>
          <w:rFonts w:ascii="Times New Roman" w:eastAsia="Times New Roman" w:hAnsi="Times New Roman" w:cs="Times New Roman"/>
          <w:b/>
        </w:rPr>
        <w:t>3</w:t>
      </w:r>
      <w:r w:rsidRPr="002230FE">
        <w:rPr>
          <w:rFonts w:ascii="Times New Roman" w:eastAsia="Times New Roman" w:hAnsi="Times New Roman" w:cs="Times New Roman"/>
          <w:b/>
        </w:rPr>
        <w:t xml:space="preserve"> год</w:t>
      </w:r>
    </w:p>
    <w:p w:rsidR="00140FC8" w:rsidRPr="002230FE" w:rsidRDefault="00140FC8" w:rsidP="00140FC8">
      <w:pPr>
        <w:spacing w:line="250" w:lineRule="auto"/>
        <w:ind w:right="-230" w:firstLine="709"/>
        <w:jc w:val="both"/>
        <w:rPr>
          <w:rFonts w:ascii="Times New Roman" w:eastAsia="Times New Roman" w:hAnsi="Times New Roman" w:cs="Times New Roman"/>
          <w:b/>
        </w:rPr>
      </w:pPr>
      <w:bookmarkStart w:id="2" w:name="_Hlk533500247"/>
    </w:p>
    <w:p w:rsidR="00140FC8" w:rsidRPr="002230FE" w:rsidRDefault="00140FC8" w:rsidP="00140FC8">
      <w:pPr>
        <w:pStyle w:val="aa"/>
        <w:widowControl/>
        <w:numPr>
          <w:ilvl w:val="0"/>
          <w:numId w:val="1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230FE">
        <w:rPr>
          <w:rFonts w:ascii="Times New Roman" w:eastAsia="Times New Roman" w:hAnsi="Times New Roman" w:cs="Times New Roman"/>
          <w:b/>
        </w:rPr>
        <w:t>Вопросы для рассмотрения на заседаниях АТК и ответственные за их подготовку.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4"/>
        <w:gridCol w:w="6"/>
        <w:gridCol w:w="6658"/>
      </w:tblGrid>
      <w:tr w:rsidR="002861ED" w:rsidRPr="002230FE" w:rsidTr="00EE2385">
        <w:trPr>
          <w:trHeight w:val="535"/>
          <w:tblHeader/>
        </w:trPr>
        <w:tc>
          <w:tcPr>
            <w:tcW w:w="709" w:type="dxa"/>
            <w:shd w:val="clear" w:color="auto" w:fill="auto"/>
            <w:vAlign w:val="center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230FE">
              <w:rPr>
                <w:rFonts w:ascii="Times New Roman" w:hAnsi="Times New Roman" w:cs="Times New Roman"/>
              </w:rPr>
              <w:t>п</w:t>
            </w:r>
            <w:proofErr w:type="gramEnd"/>
            <w:r w:rsidRPr="002230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30F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за подготовку вопроса</w:t>
            </w:r>
          </w:p>
        </w:tc>
      </w:tr>
      <w:tr w:rsidR="002861ED" w:rsidRPr="002230FE" w:rsidTr="00255D19">
        <w:trPr>
          <w:trHeight w:val="394"/>
        </w:trPr>
        <w:tc>
          <w:tcPr>
            <w:tcW w:w="15167" w:type="dxa"/>
            <w:gridSpan w:val="4"/>
            <w:shd w:val="clear" w:color="auto" w:fill="auto"/>
            <w:vAlign w:val="center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1-е заседание АТК, март</w:t>
            </w:r>
          </w:p>
        </w:tc>
      </w:tr>
      <w:tr w:rsidR="002861ED" w:rsidRPr="002230FE" w:rsidTr="00EE2385">
        <w:tc>
          <w:tcPr>
            <w:tcW w:w="709" w:type="dxa"/>
            <w:shd w:val="clear" w:color="auto" w:fill="auto"/>
          </w:tcPr>
          <w:p w:rsidR="002861ED" w:rsidRPr="002230FE" w:rsidRDefault="002861ED" w:rsidP="00255D1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F517C1" w:rsidP="00255D19">
            <w:pPr>
              <w:spacing w:line="23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реализации Плана мероприятий по профилактике терроризма, а также минимизации и (или) ликвидации последствий его проявлений на территории Таловского муниципального района на 2023 г.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3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30FE">
              <w:rPr>
                <w:rFonts w:ascii="Times New Roman" w:hAnsi="Times New Roman" w:cs="Times New Roman"/>
              </w:rPr>
              <w:t>Антитеррористическая комиссия Таловского муниципального района</w:t>
            </w:r>
            <w:r w:rsidRPr="002230FE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2230FE">
              <w:rPr>
                <w:rFonts w:ascii="Times New Roman" w:hAnsi="Times New Roman" w:cs="Times New Roman"/>
              </w:rPr>
              <w:t>, ОМВД России по Таловскому району, отдел вневедомственной охраны по  Таловскому району - филиал ФГКУ «Управление вневедомственной охраны войск национальной гвардии РФ по Воронежской области»</w:t>
            </w:r>
            <w:r w:rsidRPr="002230FE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2230FE">
              <w:rPr>
                <w:rFonts w:ascii="Times New Roman" w:hAnsi="Times New Roman" w:cs="Times New Roman"/>
              </w:rPr>
              <w:t>, МКУ</w:t>
            </w:r>
            <w:r w:rsidRPr="002230FE"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 w:rsidRPr="002230FE">
              <w:rPr>
                <w:rFonts w:ascii="Times New Roman" w:hAnsi="Times New Roman" w:cs="Times New Roman"/>
              </w:rPr>
              <w:t xml:space="preserve"> «Управление по образованию Таловского муниципального района», МКУ «Управление по культуре Таловского муниципального района», органы местного самоуправления</w:t>
            </w:r>
            <w:r w:rsidRPr="002230FE">
              <w:rPr>
                <w:rFonts w:ascii="Times New Roman" w:hAnsi="Times New Roman" w:cs="Times New Roman"/>
                <w:vertAlign w:val="superscript"/>
              </w:rPr>
              <w:footnoteReference w:id="4"/>
            </w:r>
            <w:r w:rsidRPr="002230FE">
              <w:rPr>
                <w:rFonts w:ascii="Times New Roman" w:hAnsi="Times New Roman" w:cs="Times New Roman"/>
              </w:rPr>
              <w:t xml:space="preserve"> поселений</w:t>
            </w:r>
            <w:proofErr w:type="gramEnd"/>
          </w:p>
        </w:tc>
      </w:tr>
      <w:tr w:rsidR="002861ED" w:rsidRPr="002230FE" w:rsidTr="00EE2385">
        <w:tc>
          <w:tcPr>
            <w:tcW w:w="709" w:type="dxa"/>
            <w:shd w:val="clear" w:color="auto" w:fill="auto"/>
          </w:tcPr>
          <w:p w:rsidR="002861ED" w:rsidRPr="002230FE" w:rsidRDefault="002861ED" w:rsidP="00255D1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2861ED" w:rsidP="00255D19">
            <w:pPr>
              <w:spacing w:line="23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Об осуществлении</w:t>
            </w:r>
            <w:r w:rsidRPr="002230FE">
              <w:rPr>
                <w:rFonts w:ascii="Times New Roman" w:hAnsi="Times New Roman" w:cs="Times New Roman"/>
                <w:lang w:eastAsia="en-US"/>
              </w:rPr>
              <w:t xml:space="preserve"> мониторинга общественно-политических, социально-экономических и иных процессов в </w:t>
            </w:r>
            <w:proofErr w:type="spellStart"/>
            <w:r w:rsidRPr="002230FE">
              <w:rPr>
                <w:rFonts w:ascii="Times New Roman" w:hAnsi="Times New Roman" w:cs="Times New Roman"/>
                <w:lang w:eastAsia="en-US"/>
              </w:rPr>
              <w:t>Таловском</w:t>
            </w:r>
            <w:proofErr w:type="spellEnd"/>
            <w:r w:rsidRPr="002230FE">
              <w:rPr>
                <w:rFonts w:ascii="Times New Roman" w:hAnsi="Times New Roman" w:cs="Times New Roman"/>
                <w:lang w:eastAsia="en-US"/>
              </w:rPr>
              <w:t xml:space="preserve"> муниципальном районе, оказывающих влияние на ситуацию в сфере противодействия терроризму и порядка предоставления информации по результатам его проведения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АТК муниципального района, ОМВД России по Таловскому району, ОВО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</w:t>
            </w:r>
          </w:p>
        </w:tc>
      </w:tr>
      <w:tr w:rsidR="002861ED" w:rsidRPr="002230FE" w:rsidTr="00EE2385">
        <w:tc>
          <w:tcPr>
            <w:tcW w:w="709" w:type="dxa"/>
            <w:shd w:val="clear" w:color="auto" w:fill="auto"/>
          </w:tcPr>
          <w:p w:rsidR="002861ED" w:rsidRPr="002230FE" w:rsidRDefault="002230FE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61ED" w:rsidRPr="002230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О выполнении решений АТК ВО, совместных решений АТК ВО и ОШ в ВО, решений АТК </w:t>
            </w:r>
            <w:proofErr w:type="gramStart"/>
            <w:r w:rsidRPr="002230FE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района</w:t>
            </w:r>
            <w:r w:rsidR="00F517C1">
              <w:rPr>
                <w:rFonts w:ascii="Times New Roman" w:hAnsi="Times New Roman" w:cs="Times New Roman"/>
              </w:rPr>
              <w:t xml:space="preserve"> на 2019-2023</w:t>
            </w:r>
          </w:p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lastRenderedPageBreak/>
              <w:t xml:space="preserve">АТК муниципального района, ОМВД России по Таловскому району, ОВО по Таловскому району, МКУ «Управление по образованию Таловского муниципального района», МКУ </w:t>
            </w:r>
            <w:r w:rsidRPr="002230FE">
              <w:rPr>
                <w:rFonts w:ascii="Times New Roman" w:hAnsi="Times New Roman" w:cs="Times New Roman"/>
              </w:rPr>
              <w:lastRenderedPageBreak/>
              <w:t>«Управление по культуре Таловского муниципального района», ОМСУ поселений</w:t>
            </w:r>
          </w:p>
        </w:tc>
      </w:tr>
      <w:tr w:rsidR="002861ED" w:rsidRPr="002230FE" w:rsidTr="00255D19">
        <w:trPr>
          <w:trHeight w:val="441"/>
        </w:trPr>
        <w:tc>
          <w:tcPr>
            <w:tcW w:w="15167" w:type="dxa"/>
            <w:gridSpan w:val="4"/>
            <w:shd w:val="clear" w:color="auto" w:fill="auto"/>
            <w:vAlign w:val="center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lastRenderedPageBreak/>
              <w:t xml:space="preserve">2-е заседание АТК (совместно с оперативной группой Таловского </w:t>
            </w:r>
            <w:proofErr w:type="gramStart"/>
            <w:r w:rsidRPr="002230FE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района</w:t>
            </w:r>
            <w:r w:rsidRPr="002230FE">
              <w:rPr>
                <w:rStyle w:val="af1"/>
                <w:rFonts w:ascii="Times New Roman" w:hAnsi="Times New Roman"/>
              </w:rPr>
              <w:footnoteReference w:id="5"/>
            </w:r>
            <w:r w:rsidRPr="002230FE">
              <w:rPr>
                <w:rFonts w:ascii="Times New Roman" w:hAnsi="Times New Roman" w:cs="Times New Roman"/>
              </w:rPr>
              <w:t>), апрель</w:t>
            </w:r>
          </w:p>
        </w:tc>
      </w:tr>
      <w:tr w:rsidR="002861ED" w:rsidRPr="002230FE" w:rsidTr="00EE2385">
        <w:trPr>
          <w:trHeight w:val="317"/>
        </w:trPr>
        <w:tc>
          <w:tcPr>
            <w:tcW w:w="709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О мерах по обеспечению безопасности в период подготовки и проведения политических и общественных мероприятий, посвященных Дню Весны и Труда и Дню Победы.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Администрация Таловского муниципального района, АТК  муниципального района, ОМВД России по Таловскому району, ОВО по Таловскому району, отдел надзорной деятельности и профилактической работы</w:t>
            </w:r>
            <w:r w:rsidRPr="002230FE">
              <w:rPr>
                <w:rFonts w:ascii="Times New Roman" w:hAnsi="Times New Roman" w:cs="Times New Roman"/>
                <w:vertAlign w:val="superscript"/>
              </w:rPr>
              <w:footnoteReference w:id="6"/>
            </w:r>
            <w:r w:rsidRPr="002230FE">
              <w:rPr>
                <w:rFonts w:ascii="Times New Roman" w:hAnsi="Times New Roman" w:cs="Times New Roman"/>
              </w:rPr>
              <w:t xml:space="preserve">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 </w:t>
            </w:r>
          </w:p>
        </w:tc>
      </w:tr>
      <w:tr w:rsidR="002861ED" w:rsidRPr="002230FE" w:rsidTr="00EE2385">
        <w:trPr>
          <w:trHeight w:val="2018"/>
        </w:trPr>
        <w:tc>
          <w:tcPr>
            <w:tcW w:w="709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F517C1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работы по реализации требований к АТЗ ПОТП, ММПЛ и мерах по ее совершенствованию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АТК муниципального района, ОМВД России по Таловскому району, ОВО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</w:t>
            </w:r>
          </w:p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1ED" w:rsidRPr="002230FE" w:rsidTr="00EE2385">
        <w:trPr>
          <w:trHeight w:val="1282"/>
        </w:trPr>
        <w:tc>
          <w:tcPr>
            <w:tcW w:w="709" w:type="dxa"/>
            <w:shd w:val="clear" w:color="auto" w:fill="auto"/>
          </w:tcPr>
          <w:p w:rsidR="002861ED" w:rsidRPr="002230FE" w:rsidRDefault="002230FE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61ED" w:rsidRPr="002230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О выполнении решений АТК ВО, совместных решений АТК ВО и ОШ в ВО, решений АТК </w:t>
            </w:r>
            <w:proofErr w:type="gramStart"/>
            <w:r w:rsidRPr="002230FE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района</w:t>
            </w:r>
          </w:p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  <w:p w:rsidR="002861ED" w:rsidRPr="002230FE" w:rsidRDefault="002861ED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АТК муниципального района, ОМВД России по Таловскому району, ОВО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</w:t>
            </w:r>
          </w:p>
        </w:tc>
      </w:tr>
      <w:tr w:rsidR="002861ED" w:rsidRPr="002230FE" w:rsidTr="00255D19">
        <w:trPr>
          <w:trHeight w:val="458"/>
        </w:trPr>
        <w:tc>
          <w:tcPr>
            <w:tcW w:w="15167" w:type="dxa"/>
            <w:gridSpan w:val="4"/>
            <w:shd w:val="clear" w:color="auto" w:fill="auto"/>
            <w:vAlign w:val="center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3-е заседание АТК, июнь</w:t>
            </w:r>
          </w:p>
        </w:tc>
      </w:tr>
      <w:tr w:rsidR="002861ED" w:rsidRPr="002230FE" w:rsidTr="00EE2385">
        <w:trPr>
          <w:trHeight w:val="810"/>
        </w:trPr>
        <w:tc>
          <w:tcPr>
            <w:tcW w:w="709" w:type="dxa"/>
            <w:shd w:val="clear" w:color="auto" w:fill="auto"/>
          </w:tcPr>
          <w:p w:rsidR="002861ED" w:rsidRPr="002230FE" w:rsidRDefault="002230FE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1ED" w:rsidRPr="002230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О мерах по обеспечению безопасности в период подготовки и проведения общественных мероприятий, посвященных празднованию Дня России.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АТК муниципального района, ОМВД России по Таловскому району, ОНД и </w:t>
            </w:r>
            <w:proofErr w:type="gramStart"/>
            <w:r w:rsidRPr="002230FE">
              <w:rPr>
                <w:rFonts w:ascii="Times New Roman" w:hAnsi="Times New Roman" w:cs="Times New Roman"/>
              </w:rPr>
              <w:t>ПР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по Таловскому району, МКУ «Управление по культуре Таловского муниципального района», ОМСУ</w:t>
            </w:r>
            <w:r w:rsidR="00F517C1">
              <w:t xml:space="preserve"> </w:t>
            </w:r>
            <w:r w:rsidR="00F517C1" w:rsidRPr="00F517C1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F517C1" w:rsidRPr="002230FE" w:rsidTr="00EE2385">
        <w:trPr>
          <w:trHeight w:val="225"/>
        </w:trPr>
        <w:tc>
          <w:tcPr>
            <w:tcW w:w="709" w:type="dxa"/>
            <w:shd w:val="clear" w:color="auto" w:fill="auto"/>
          </w:tcPr>
          <w:p w:rsidR="00F517C1" w:rsidRDefault="00F517C1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4" w:type="dxa"/>
            <w:shd w:val="clear" w:color="auto" w:fill="auto"/>
          </w:tcPr>
          <w:p w:rsidR="00F517C1" w:rsidRPr="002230FE" w:rsidRDefault="00EE2385" w:rsidP="00255D19">
            <w:pPr>
              <w:spacing w:line="228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выявлению и предотвращению угроз совершения террористических актов в  период подготовки и проведения выпускных в</w:t>
            </w:r>
            <w:r w:rsidR="009A2AE0">
              <w:rPr>
                <w:rFonts w:ascii="Times New Roman" w:hAnsi="Times New Roman" w:cs="Times New Roman"/>
              </w:rPr>
              <w:t>ечеров в образовательных учрежд</w:t>
            </w:r>
            <w:r>
              <w:rPr>
                <w:rFonts w:ascii="Times New Roman" w:hAnsi="Times New Roman" w:cs="Times New Roman"/>
              </w:rPr>
              <w:t>ениях поселения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17C1" w:rsidRPr="002230FE" w:rsidRDefault="00F517C1" w:rsidP="00F517C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 </w:t>
            </w:r>
            <w:r w:rsidR="00EE2385" w:rsidRPr="00EE2385">
              <w:rPr>
                <w:rFonts w:ascii="Times New Roman" w:hAnsi="Times New Roman" w:cs="Times New Roman"/>
              </w:rPr>
              <w:t>ОМСУ поселений</w:t>
            </w:r>
          </w:p>
        </w:tc>
      </w:tr>
      <w:tr w:rsidR="002861ED" w:rsidRPr="002230FE" w:rsidTr="00255D19">
        <w:trPr>
          <w:trHeight w:val="500"/>
        </w:trPr>
        <w:tc>
          <w:tcPr>
            <w:tcW w:w="15167" w:type="dxa"/>
            <w:gridSpan w:val="4"/>
            <w:shd w:val="clear" w:color="auto" w:fill="auto"/>
            <w:vAlign w:val="center"/>
          </w:tcPr>
          <w:p w:rsidR="002861ED" w:rsidRPr="002230FE" w:rsidRDefault="002861ED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lastRenderedPageBreak/>
              <w:t>4-е заседание АТК (совместно с ОГ района), август</w:t>
            </w:r>
          </w:p>
        </w:tc>
      </w:tr>
      <w:tr w:rsidR="002861ED" w:rsidRPr="002230FE" w:rsidTr="00EE2385">
        <w:tc>
          <w:tcPr>
            <w:tcW w:w="709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2861ED" w:rsidP="00EE2385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О мерах по обеспечению безопасности в период подготовки и проведения единого дня голосования,  а также общественных мероприятий, посв</w:t>
            </w:r>
            <w:r w:rsidR="00EE2385">
              <w:rPr>
                <w:rFonts w:ascii="Times New Roman" w:hAnsi="Times New Roman" w:cs="Times New Roman"/>
              </w:rPr>
              <w:t>ященных празднованию Дня знаний.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pStyle w:val="af"/>
              <w:jc w:val="both"/>
              <w:rPr>
                <w:sz w:val="24"/>
                <w:szCs w:val="24"/>
              </w:rPr>
            </w:pPr>
            <w:r w:rsidRPr="002230FE">
              <w:rPr>
                <w:sz w:val="24"/>
                <w:szCs w:val="24"/>
              </w:rPr>
              <w:t xml:space="preserve">Администрация муниципального района, АТК муниципального района, </w:t>
            </w:r>
            <w:r w:rsidRPr="002230FE">
              <w:rPr>
                <w:sz w:val="24"/>
                <w:szCs w:val="24"/>
                <w:lang w:val="ru-RU"/>
              </w:rPr>
              <w:t xml:space="preserve">ОГ района, </w:t>
            </w:r>
            <w:r w:rsidRPr="002230FE">
              <w:rPr>
                <w:sz w:val="24"/>
                <w:szCs w:val="24"/>
              </w:rPr>
              <w:t>ОМВД России по Таловскому району, ОВО по Таловскому району, ОНД и ПР по Таловскому району, МКУ «Единая дежурно-диспетчерская служба и хозяйственно-техническое обеспечение»</w:t>
            </w:r>
            <w:r w:rsidRPr="002230FE">
              <w:rPr>
                <w:sz w:val="24"/>
                <w:szCs w:val="24"/>
                <w:vertAlign w:val="superscript"/>
              </w:rPr>
              <w:footnoteReference w:id="7"/>
            </w:r>
            <w:r w:rsidRPr="002230FE">
              <w:rPr>
                <w:sz w:val="24"/>
                <w:szCs w:val="24"/>
              </w:rPr>
              <w:t>, МКУ «Управление по образованию Таловского муниципального района», МКУ «Управление по культуре Таловского муниципального района», ОМСУ поселений.</w:t>
            </w:r>
          </w:p>
        </w:tc>
      </w:tr>
      <w:tr w:rsidR="002861ED" w:rsidRPr="002230FE" w:rsidTr="00EE2385">
        <w:tc>
          <w:tcPr>
            <w:tcW w:w="709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2861ED" w:rsidP="00255D19">
            <w:pPr>
              <w:tabs>
                <w:tab w:val="left" w:pos="7170"/>
              </w:tabs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О подготовке к проведению общественных мероприятий по противодействию идеологии терроризма, посвященных Дню солидарности в борьбе с терроризмом.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АТК муниципального района, МКУ «Управление по образованию Таловского района», МКУ «Управление по культуре Таловского муниципального района», ОМСУ поселений</w:t>
            </w:r>
          </w:p>
        </w:tc>
      </w:tr>
      <w:tr w:rsidR="002861ED" w:rsidRPr="002230FE" w:rsidTr="00EE2385">
        <w:tc>
          <w:tcPr>
            <w:tcW w:w="709" w:type="dxa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94" w:type="dxa"/>
            <w:shd w:val="clear" w:color="auto" w:fill="auto"/>
          </w:tcPr>
          <w:p w:rsidR="002861ED" w:rsidRPr="002230FE" w:rsidRDefault="00EE2385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деятельности по профилактике терроризма в сфере образования и молодежной среде и мерах по ее совершенствованию.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2861ED" w:rsidRPr="002230FE" w:rsidRDefault="002861ED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АТК муниципального района, ОГ района, ОМВД России по Таловскому району, ОВО по Таловскому району, ОНД и </w:t>
            </w:r>
            <w:proofErr w:type="gramStart"/>
            <w:r w:rsidRPr="002230FE">
              <w:rPr>
                <w:rFonts w:ascii="Times New Roman" w:hAnsi="Times New Roman" w:cs="Times New Roman"/>
              </w:rPr>
              <w:t>ПР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поселений. </w:t>
            </w:r>
          </w:p>
        </w:tc>
      </w:tr>
      <w:tr w:rsidR="00EE2385" w:rsidRPr="002230FE" w:rsidTr="00DC0504">
        <w:trPr>
          <w:trHeight w:val="855"/>
        </w:trPr>
        <w:tc>
          <w:tcPr>
            <w:tcW w:w="15167" w:type="dxa"/>
            <w:gridSpan w:val="4"/>
            <w:shd w:val="clear" w:color="auto" w:fill="auto"/>
            <w:vAlign w:val="center"/>
          </w:tcPr>
          <w:p w:rsidR="00EE2385" w:rsidRPr="002230FE" w:rsidRDefault="00EE2385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5-е заседание АТК, октябрь</w:t>
            </w:r>
          </w:p>
        </w:tc>
      </w:tr>
      <w:tr w:rsidR="00EE2385" w:rsidRPr="002230FE" w:rsidTr="00F40969">
        <w:trPr>
          <w:trHeight w:val="285"/>
        </w:trPr>
        <w:tc>
          <w:tcPr>
            <w:tcW w:w="709" w:type="dxa"/>
            <w:shd w:val="clear" w:color="auto" w:fill="auto"/>
          </w:tcPr>
          <w:p w:rsidR="00EE2385" w:rsidRPr="002230FE" w:rsidRDefault="00EE2385" w:rsidP="00EC7BD7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2"/>
            <w:shd w:val="clear" w:color="auto" w:fill="auto"/>
          </w:tcPr>
          <w:p w:rsidR="00EE2385" w:rsidRPr="002230FE" w:rsidRDefault="00EE2385" w:rsidP="00EE2385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О мерах по обеспечению безопасности в период подготовки и проведения </w:t>
            </w:r>
            <w:r>
              <w:rPr>
                <w:rFonts w:ascii="Times New Roman" w:hAnsi="Times New Roman" w:cs="Times New Roman"/>
              </w:rPr>
              <w:t>политических и общественных мероприятий, посвященных Дею Народного Единства</w:t>
            </w:r>
          </w:p>
        </w:tc>
        <w:tc>
          <w:tcPr>
            <w:tcW w:w="6658" w:type="dxa"/>
            <w:shd w:val="clear" w:color="auto" w:fill="auto"/>
          </w:tcPr>
          <w:p w:rsidR="00EE2385" w:rsidRPr="002230FE" w:rsidRDefault="00EE2385" w:rsidP="00EC7BD7">
            <w:pPr>
              <w:pStyle w:val="af"/>
              <w:jc w:val="both"/>
              <w:rPr>
                <w:sz w:val="24"/>
                <w:szCs w:val="24"/>
              </w:rPr>
            </w:pPr>
            <w:r w:rsidRPr="002230FE">
              <w:rPr>
                <w:sz w:val="24"/>
                <w:szCs w:val="24"/>
              </w:rPr>
              <w:t>ОМВД России по Таловскому району, ОВО по Таловскому району, ОНД и ПР по Таловскому району, МКУ «Единая дежурно-диспетчерская служба и хозяйственно-техническое обеспечение»</w:t>
            </w:r>
            <w:r w:rsidRPr="002230FE">
              <w:rPr>
                <w:sz w:val="24"/>
                <w:szCs w:val="24"/>
                <w:vertAlign w:val="superscript"/>
              </w:rPr>
              <w:footnoteReference w:id="8"/>
            </w:r>
            <w:r w:rsidRPr="002230FE">
              <w:rPr>
                <w:sz w:val="24"/>
                <w:szCs w:val="24"/>
              </w:rPr>
              <w:t>, МКУ «Управление по образованию Таловского муниципального района», МКУ «Управление по культуре Таловского муниципального района», ОМСУ поселений.</w:t>
            </w:r>
          </w:p>
        </w:tc>
      </w:tr>
      <w:tr w:rsidR="00EE2385" w:rsidRPr="002230FE" w:rsidTr="00F40969">
        <w:trPr>
          <w:trHeight w:val="120"/>
        </w:trPr>
        <w:tc>
          <w:tcPr>
            <w:tcW w:w="709" w:type="dxa"/>
            <w:shd w:val="clear" w:color="auto" w:fill="auto"/>
          </w:tcPr>
          <w:p w:rsidR="00EE2385" w:rsidRPr="002230FE" w:rsidRDefault="00EE2385" w:rsidP="00EC7BD7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2"/>
            <w:shd w:val="clear" w:color="auto" w:fill="auto"/>
          </w:tcPr>
          <w:p w:rsidR="00EE2385" w:rsidRPr="002230FE" w:rsidRDefault="00EE2385" w:rsidP="00EC7BD7">
            <w:pPr>
              <w:tabs>
                <w:tab w:val="left" w:pos="7170"/>
              </w:tabs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Перечня потенциальных объектов </w:t>
            </w:r>
            <w:r w:rsidR="00010C7E">
              <w:rPr>
                <w:rFonts w:ascii="Times New Roman" w:hAnsi="Times New Roman" w:cs="Times New Roman"/>
              </w:rPr>
              <w:t>террористических посягательств и мест массового пребывания людей на 2024 год</w:t>
            </w:r>
            <w:proofErr w:type="gramStart"/>
            <w:r w:rsidR="00010C7E">
              <w:rPr>
                <w:rFonts w:ascii="Times New Roman" w:hAnsi="Times New Roman" w:cs="Times New Roman"/>
              </w:rPr>
              <w:t>.</w:t>
            </w:r>
            <w:proofErr w:type="gramEnd"/>
            <w:r w:rsidR="00010C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B7C54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="006B7C54">
              <w:rPr>
                <w:rFonts w:ascii="Times New Roman" w:hAnsi="Times New Roman" w:cs="Times New Roman"/>
              </w:rPr>
              <w:t>асположенных на территории Т</w:t>
            </w:r>
            <w:r w:rsidR="00010C7E">
              <w:rPr>
                <w:rFonts w:ascii="Times New Roman" w:hAnsi="Times New Roman" w:cs="Times New Roman"/>
              </w:rPr>
              <w:t>аловского муниципального района</w:t>
            </w:r>
          </w:p>
        </w:tc>
        <w:tc>
          <w:tcPr>
            <w:tcW w:w="6658" w:type="dxa"/>
            <w:shd w:val="clear" w:color="auto" w:fill="auto"/>
          </w:tcPr>
          <w:p w:rsidR="00EE2385" w:rsidRPr="002230FE" w:rsidRDefault="00EE2385" w:rsidP="00EC7BD7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lastRenderedPageBreak/>
              <w:t xml:space="preserve">АТК муниципального района, МКУ «Управление по образованию Таловского района», МКУ «Управление по </w:t>
            </w:r>
            <w:r w:rsidRPr="002230FE">
              <w:rPr>
                <w:rFonts w:ascii="Times New Roman" w:hAnsi="Times New Roman" w:cs="Times New Roman"/>
              </w:rPr>
              <w:lastRenderedPageBreak/>
              <w:t>культуре Таловского муниципального района», ОМСУ поселений</w:t>
            </w:r>
          </w:p>
        </w:tc>
      </w:tr>
      <w:tr w:rsidR="00EE2385" w:rsidRPr="002230FE" w:rsidTr="00F40969">
        <w:trPr>
          <w:trHeight w:val="135"/>
        </w:trPr>
        <w:tc>
          <w:tcPr>
            <w:tcW w:w="709" w:type="dxa"/>
            <w:shd w:val="clear" w:color="auto" w:fill="auto"/>
          </w:tcPr>
          <w:p w:rsidR="00EE2385" w:rsidRPr="002230FE" w:rsidRDefault="00EE2385" w:rsidP="00EC7BD7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800" w:type="dxa"/>
            <w:gridSpan w:val="2"/>
            <w:shd w:val="clear" w:color="auto" w:fill="auto"/>
          </w:tcPr>
          <w:p w:rsidR="00EE2385" w:rsidRPr="002230FE" w:rsidRDefault="006B7C54" w:rsidP="00EC7BD7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эффективности принятых профилактических мер по недопущению распространения идеологии терроризма в среде мигрантов, предотвращению их вовлечения в деятельность международных террористических организаций.</w:t>
            </w:r>
          </w:p>
        </w:tc>
        <w:tc>
          <w:tcPr>
            <w:tcW w:w="6658" w:type="dxa"/>
            <w:shd w:val="clear" w:color="auto" w:fill="auto"/>
          </w:tcPr>
          <w:p w:rsidR="00EE2385" w:rsidRPr="002230FE" w:rsidRDefault="00EE2385" w:rsidP="00EC7BD7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ОМВД России по Таловскому району, ОВО по Таловскому району, ОНД и </w:t>
            </w:r>
            <w:proofErr w:type="gramStart"/>
            <w:r w:rsidRPr="002230FE">
              <w:rPr>
                <w:rFonts w:ascii="Times New Roman" w:hAnsi="Times New Roman" w:cs="Times New Roman"/>
              </w:rPr>
              <w:t>ПР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поселений. </w:t>
            </w:r>
          </w:p>
        </w:tc>
      </w:tr>
      <w:tr w:rsidR="00EE2385" w:rsidRPr="002230FE" w:rsidTr="00255D19">
        <w:trPr>
          <w:trHeight w:val="595"/>
        </w:trPr>
        <w:tc>
          <w:tcPr>
            <w:tcW w:w="15167" w:type="dxa"/>
            <w:gridSpan w:val="4"/>
            <w:shd w:val="clear" w:color="auto" w:fill="auto"/>
            <w:vAlign w:val="center"/>
          </w:tcPr>
          <w:p w:rsidR="00EE2385" w:rsidRPr="002230FE" w:rsidRDefault="00EE2385" w:rsidP="00255D1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6-е заседание АТК (совместно с ОГ района), декабрь</w:t>
            </w:r>
          </w:p>
        </w:tc>
      </w:tr>
      <w:tr w:rsidR="00EE2385" w:rsidRPr="002230FE" w:rsidTr="00EE2385">
        <w:tc>
          <w:tcPr>
            <w:tcW w:w="709" w:type="dxa"/>
            <w:shd w:val="clear" w:color="auto" w:fill="auto"/>
          </w:tcPr>
          <w:p w:rsidR="00EE2385" w:rsidRPr="002230FE" w:rsidRDefault="00EE2385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4" w:type="dxa"/>
            <w:shd w:val="clear" w:color="auto" w:fill="auto"/>
          </w:tcPr>
          <w:p w:rsidR="00EE2385" w:rsidRPr="002230FE" w:rsidRDefault="00EE2385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О мерах по обеспечению безопасности в период подготовки и проведения новогодних и рождественских праздников.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EE2385" w:rsidRPr="002230FE" w:rsidRDefault="00EE2385" w:rsidP="00255D19">
            <w:pPr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Администрация Таловского муниципального района, АТК  муниципального района, ОГ района, ОМВД России по Таловскому району, ОВО по Таловскому району, ОНД и </w:t>
            </w:r>
            <w:proofErr w:type="gramStart"/>
            <w:r w:rsidRPr="002230FE">
              <w:rPr>
                <w:rFonts w:ascii="Times New Roman" w:hAnsi="Times New Roman" w:cs="Times New Roman"/>
              </w:rPr>
              <w:t>ПР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по Таловскому району, МКУ «ЕДДС и ХТО», МКУ «Управление по образованию Таловского муниципального района», МКУ «Управление по культуре Таловского муниципального района», ОМСУ поселений.</w:t>
            </w:r>
          </w:p>
        </w:tc>
      </w:tr>
      <w:tr w:rsidR="00EE2385" w:rsidRPr="002230FE" w:rsidTr="00EE2385">
        <w:tc>
          <w:tcPr>
            <w:tcW w:w="709" w:type="dxa"/>
            <w:shd w:val="clear" w:color="auto" w:fill="auto"/>
          </w:tcPr>
          <w:p w:rsidR="00EE2385" w:rsidRPr="002230FE" w:rsidRDefault="00EE2385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shd w:val="clear" w:color="auto" w:fill="auto"/>
          </w:tcPr>
          <w:p w:rsidR="00EE2385" w:rsidRPr="002230FE" w:rsidRDefault="00EE2385" w:rsidP="00255D19">
            <w:pPr>
              <w:spacing w:line="228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 w:rsidR="00EE2385" w:rsidRPr="002230FE" w:rsidRDefault="00EE2385" w:rsidP="00255D19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61ED" w:rsidRPr="002230FE" w:rsidRDefault="002861ED" w:rsidP="002861ED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2861ED" w:rsidRPr="002230FE" w:rsidRDefault="002861ED" w:rsidP="002861ED">
      <w:pPr>
        <w:ind w:left="360"/>
        <w:jc w:val="center"/>
        <w:rPr>
          <w:rFonts w:ascii="Times New Roman" w:eastAsia="Times New Roman" w:hAnsi="Times New Roman" w:cs="Times New Roman"/>
          <w:b/>
        </w:rPr>
      </w:pPr>
      <w:r w:rsidRPr="002230FE">
        <w:rPr>
          <w:rFonts w:ascii="Times New Roman" w:eastAsia="Times New Roman" w:hAnsi="Times New Roman" w:cs="Times New Roman"/>
          <w:b/>
        </w:rPr>
        <w:t xml:space="preserve"> 2. Меропри</w:t>
      </w:r>
      <w:r w:rsidR="006B7C54">
        <w:rPr>
          <w:rFonts w:ascii="Times New Roman" w:eastAsia="Times New Roman" w:hAnsi="Times New Roman" w:cs="Times New Roman"/>
          <w:b/>
        </w:rPr>
        <w:t>ятия по выполнению решений</w:t>
      </w:r>
      <w:r w:rsidRPr="002230FE">
        <w:rPr>
          <w:rFonts w:ascii="Times New Roman" w:eastAsia="Times New Roman" w:hAnsi="Times New Roman" w:cs="Times New Roman"/>
          <w:b/>
        </w:rPr>
        <w:t xml:space="preserve"> АТК ВО.</w:t>
      </w:r>
    </w:p>
    <w:p w:rsidR="002861ED" w:rsidRPr="002230FE" w:rsidRDefault="002861ED" w:rsidP="002861ED">
      <w:pPr>
        <w:ind w:left="720"/>
        <w:rPr>
          <w:rFonts w:ascii="Times New Roman" w:eastAsia="Times New Roman" w:hAnsi="Times New Roman" w:cs="Times New Roman"/>
          <w:b/>
        </w:rPr>
      </w:pPr>
    </w:p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4111"/>
        <w:gridCol w:w="1701"/>
        <w:gridCol w:w="1984"/>
      </w:tblGrid>
      <w:tr w:rsidR="002861ED" w:rsidRPr="002230FE" w:rsidTr="00BE6D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D" w:rsidRPr="002230FE" w:rsidRDefault="002861ED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230F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230F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61ED" w:rsidRPr="002230FE" w:rsidRDefault="002861ED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Наименование планового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61ED" w:rsidRPr="002230FE" w:rsidRDefault="002861ED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61ED" w:rsidRPr="002230FE" w:rsidRDefault="002861ED" w:rsidP="00255D19">
            <w:pPr>
              <w:ind w:left="-62" w:right="-85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Планируемый срок</w:t>
            </w:r>
          </w:p>
          <w:p w:rsidR="002861ED" w:rsidRPr="002230FE" w:rsidRDefault="002861ED" w:rsidP="00255D19">
            <w:pPr>
              <w:ind w:left="-62" w:right="-85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выполнения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61ED" w:rsidRPr="002230FE" w:rsidRDefault="002861ED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E6DF5" w:rsidRPr="002230FE" w:rsidTr="00BE6DF5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2230FE" w:rsidRDefault="00D21CB0" w:rsidP="00D21C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2230FE" w:rsidRDefault="00BE6DF5" w:rsidP="004259AB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BE6DF5">
              <w:rPr>
                <w:rFonts w:ascii="Times New Roman" w:eastAsia="Times New Roman" w:hAnsi="Times New Roman" w:cs="Times New Roman"/>
              </w:rPr>
              <w:t>Обеспечить участие представителей ОМСУ в проводимых рабочих встречах представителей ИОГВ, ГУ МВД и УФСБ с работодателями региона с целью совершенствования адресной профилактической работы с иностранными работниками, в первую очередь из стран с повышенной террористической активностью.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2230FE" w:rsidRDefault="00BE6DF5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E6DF5">
              <w:rPr>
                <w:rFonts w:ascii="Times New Roman" w:eastAsia="Times New Roman" w:hAnsi="Times New Roman" w:cs="Times New Roman"/>
              </w:rPr>
              <w:t>КУ ВО «Центр занятости населения Таловского района», главы ОМСУ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BE6DF5" w:rsidRDefault="00BE6DF5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E6DF5">
              <w:rPr>
                <w:rFonts w:ascii="Times New Roman" w:hAnsi="Times New Roman" w:cs="Times New Roman"/>
              </w:rPr>
              <w:t>декабрь</w:t>
            </w:r>
          </w:p>
          <w:p w:rsidR="00BE6DF5" w:rsidRPr="002230FE" w:rsidRDefault="00BE6DF5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E6DF5">
              <w:rPr>
                <w:rFonts w:ascii="Times New Roman" w:hAnsi="Times New Roman" w:cs="Times New Roman"/>
              </w:rPr>
              <w:t>2023 г., контроль “ 25.06.2023, 25.10.2023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4259AB" w:rsidRDefault="00BE6DF5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п.</w:t>
            </w:r>
            <w:r>
              <w:rPr>
                <w:rFonts w:ascii="Times New Roman" w:eastAsia="Times New Roman" w:hAnsi="Times New Roman" w:cs="Times New Roman"/>
              </w:rPr>
              <w:t xml:space="preserve">2.8. раздела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решения АТК ВО от 01.03.2022 №1</w:t>
            </w:r>
          </w:p>
        </w:tc>
      </w:tr>
      <w:tr w:rsidR="00BE6DF5" w:rsidRPr="002230FE" w:rsidTr="0078322F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BE6DF5" w:rsidRDefault="00BE6DF5" w:rsidP="004259AB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BE6DF5">
              <w:rPr>
                <w:rFonts w:ascii="Times New Roman" w:eastAsia="Times New Roman" w:hAnsi="Times New Roman" w:cs="Times New Roman"/>
              </w:rPr>
              <w:t>Обеспечить профилактическую работу с подростками и молодежью с разъяснением опасности обращения с взрывоопасными предметами времен Великой Отечественной войны.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6DF5" w:rsidRPr="00BE6DF5" w:rsidRDefault="005B6323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</w:t>
            </w:r>
            <w:proofErr w:type="gramStart"/>
            <w:r w:rsidRPr="005B6323">
              <w:rPr>
                <w:rFonts w:ascii="Times New Roman" w:eastAsia="Times New Roman" w:hAnsi="Times New Roman" w:cs="Times New Roman"/>
              </w:rPr>
              <w:t>социальным</w:t>
            </w:r>
            <w:proofErr w:type="gramEnd"/>
            <w:r w:rsidRPr="005B6323">
              <w:rPr>
                <w:rFonts w:ascii="Times New Roman" w:eastAsia="Times New Roman" w:hAnsi="Times New Roman" w:cs="Times New Roman"/>
              </w:rPr>
              <w:t xml:space="preserve"> вопросам - начальник отдела по образованию, ОМВД России по Таловскому району, МКУ </w:t>
            </w:r>
            <w:r w:rsidRPr="005B6323">
              <w:rPr>
                <w:rFonts w:ascii="Times New Roman" w:eastAsia="Times New Roman" w:hAnsi="Times New Roman" w:cs="Times New Roman"/>
              </w:rPr>
              <w:lastRenderedPageBreak/>
              <w:t>«Центр развития образования Таловского муниципального района», руководители общеобразовательных организаций района, Г'БПОУ ВО «</w:t>
            </w:r>
            <w:proofErr w:type="spellStart"/>
            <w:r w:rsidRPr="005B6323">
              <w:rPr>
                <w:rFonts w:ascii="Times New Roman" w:eastAsia="Times New Roman" w:hAnsi="Times New Roman" w:cs="Times New Roman"/>
              </w:rPr>
              <w:t>Верхнеозерский</w:t>
            </w:r>
            <w:proofErr w:type="spellEnd"/>
            <w:r w:rsidRPr="005B6323">
              <w:rPr>
                <w:rFonts w:ascii="Times New Roman" w:eastAsia="Times New Roman" w:hAnsi="Times New Roman" w:cs="Times New Roman"/>
              </w:rPr>
              <w:t xml:space="preserve"> СХТ», главы ОМСУ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23" w:rsidRPr="005B6323" w:rsidRDefault="005B6323" w:rsidP="005B632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6323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BE6DF5" w:rsidRPr="00BE6DF5" w:rsidRDefault="005B6323" w:rsidP="005B632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6323">
              <w:rPr>
                <w:rFonts w:ascii="Times New Roman" w:hAnsi="Times New Roman" w:cs="Times New Roman"/>
              </w:rPr>
              <w:t xml:space="preserve">2023 г., контроль ~ 25.06.2023, </w:t>
            </w:r>
            <w:r w:rsidRPr="005B6323">
              <w:rPr>
                <w:rFonts w:ascii="Times New Roman" w:hAnsi="Times New Roman" w:cs="Times New Roman"/>
              </w:rPr>
              <w:lastRenderedPageBreak/>
              <w:t>25.10.2023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48"/>
            </w:tblGrid>
            <w:tr w:rsidR="005B6323" w:rsidTr="00836054">
              <w:trPr>
                <w:trHeight w:hRule="exact" w:val="860"/>
                <w:jc w:val="center"/>
              </w:trPr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6323" w:rsidRDefault="005B6323" w:rsidP="00836054">
                  <w:pPr>
                    <w:pStyle w:val="af3"/>
                    <w:spacing w:line="264" w:lineRule="auto"/>
                  </w:pPr>
                  <w:r>
                    <w:rPr>
                      <w:color w:val="000000"/>
                      <w:lang w:eastAsia="ru-RU" w:bidi="ru-RU"/>
                    </w:rPr>
                    <w:lastRenderedPageBreak/>
                    <w:t xml:space="preserve">п. 2.3.3., 2.4., раздела IV решений совместного </w:t>
                  </w:r>
                  <w:r>
                    <w:rPr>
                      <w:color w:val="000000"/>
                      <w:lang w:eastAsia="ru-RU" w:bidi="ru-RU"/>
                    </w:rPr>
                    <w:lastRenderedPageBreak/>
                    <w:t>заседания АТК ВО и ОШ ВО от 18.08.2022, №4/163</w:t>
                  </w:r>
                </w:p>
              </w:tc>
            </w:tr>
            <w:tr w:rsidR="005B6323" w:rsidTr="00836054">
              <w:trPr>
                <w:trHeight w:hRule="exact" w:val="1116"/>
                <w:jc w:val="center"/>
              </w:trPr>
              <w:tc>
                <w:tcPr>
                  <w:tcW w:w="19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6323" w:rsidRDefault="005B6323" w:rsidP="00836054"/>
              </w:tc>
            </w:tr>
          </w:tbl>
          <w:p w:rsidR="00BE6DF5" w:rsidRPr="002230FE" w:rsidRDefault="00BE6DF5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6DF5" w:rsidRPr="002230FE" w:rsidTr="006F3395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BE6DF5" w:rsidRDefault="00BE6DF5" w:rsidP="00BE6DF5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BE6DF5">
              <w:rPr>
                <w:rFonts w:ascii="Times New Roman" w:eastAsia="Times New Roman" w:hAnsi="Times New Roman" w:cs="Times New Roman"/>
              </w:rPr>
              <w:t>Организовать</w:t>
            </w:r>
            <w:r w:rsidRPr="00BE6DF5">
              <w:rPr>
                <w:rFonts w:ascii="Times New Roman" w:eastAsia="Times New Roman" w:hAnsi="Times New Roman" w:cs="Times New Roman"/>
              </w:rPr>
              <w:tab/>
              <w:t>информирование</w:t>
            </w:r>
            <w:r w:rsidRPr="00BE6DF5">
              <w:rPr>
                <w:rFonts w:ascii="Times New Roman" w:eastAsia="Times New Roman" w:hAnsi="Times New Roman" w:cs="Times New Roman"/>
              </w:rPr>
              <w:tab/>
              <w:t>населения о</w:t>
            </w:r>
          </w:p>
          <w:p w:rsidR="00BE6DF5" w:rsidRPr="00BE6DF5" w:rsidRDefault="00BE6DF5" w:rsidP="00BE6DF5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BE6DF5">
              <w:rPr>
                <w:rFonts w:ascii="Times New Roman" w:eastAsia="Times New Roman" w:hAnsi="Times New Roman" w:cs="Times New Roman"/>
              </w:rPr>
              <w:t>добровольной сдаче незаконно хранящегося оружия, боеприпасов,</w:t>
            </w:r>
            <w:r w:rsidRPr="00BE6DF5">
              <w:rPr>
                <w:rFonts w:ascii="Times New Roman" w:eastAsia="Times New Roman" w:hAnsi="Times New Roman" w:cs="Times New Roman"/>
              </w:rPr>
              <w:tab/>
              <w:t>взрывчатых</w:t>
            </w:r>
            <w:r w:rsidRPr="00BE6DF5">
              <w:rPr>
                <w:rFonts w:ascii="Times New Roman" w:eastAsia="Times New Roman" w:hAnsi="Times New Roman" w:cs="Times New Roman"/>
              </w:rPr>
              <w:tab/>
              <w:t>веществ и взрывных</w:t>
            </w:r>
          </w:p>
          <w:p w:rsidR="00BE6DF5" w:rsidRPr="00BE6DF5" w:rsidRDefault="00BE6DF5" w:rsidP="00BE6DF5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BE6DF5">
              <w:rPr>
                <w:rFonts w:ascii="Times New Roman" w:eastAsia="Times New Roman" w:hAnsi="Times New Roman" w:cs="Times New Roman"/>
              </w:rPr>
              <w:t>устройств на возмездной основе.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DF5" w:rsidRPr="00BE6DF5" w:rsidRDefault="00BE6DF5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DF5" w:rsidRPr="00BE6DF5" w:rsidRDefault="00BE6DF5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DF5" w:rsidRPr="002230FE" w:rsidRDefault="00BE6DF5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6DF5" w:rsidRPr="002230FE" w:rsidTr="00AA6D2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5B6323" w:rsidRDefault="005B6323" w:rsidP="005B6323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Дополнительно</w:t>
            </w:r>
            <w:r w:rsidRPr="005B6323">
              <w:rPr>
                <w:rFonts w:ascii="Times New Roman" w:eastAsia="Times New Roman" w:hAnsi="Times New Roman" w:cs="Times New Roman"/>
              </w:rPr>
              <w:tab/>
              <w:t>провести</w:t>
            </w:r>
            <w:r w:rsidRPr="005B6323">
              <w:rPr>
                <w:rFonts w:ascii="Times New Roman" w:eastAsia="Times New Roman" w:hAnsi="Times New Roman" w:cs="Times New Roman"/>
              </w:rPr>
              <w:tab/>
              <w:t>профилактическую</w:t>
            </w:r>
          </w:p>
          <w:p w:rsidR="00BE6DF5" w:rsidRPr="00BE6DF5" w:rsidRDefault="005B6323" w:rsidP="005B6323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разъяснительную работу с владельцами и сотрудниками пунктов приёма лома чёрных и цветных металлов о необходимости информирования правоохранительных органов о попытках сдачи населением взрывоопасных предметов, частей вооружений.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DF5" w:rsidRPr="00BE6DF5" w:rsidRDefault="00BE6DF5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DF5" w:rsidRPr="00BE6DF5" w:rsidRDefault="00BE6DF5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DF5" w:rsidRPr="002230FE" w:rsidRDefault="00BE6DF5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6DF5" w:rsidRPr="002230FE" w:rsidTr="005B6323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BE6DF5" w:rsidRDefault="005B6323" w:rsidP="004259AB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Через поселковые администрации обеспечить наблюдение и информирование ОМВД о появлении, лиц, осуществляющих незаконные раскопки на местах боевых действий времен Великой Отечественной войны.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BE6DF5" w:rsidRDefault="00BE6DF5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BE6DF5" w:rsidRDefault="00BE6DF5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DF5" w:rsidRPr="002230FE" w:rsidRDefault="00BE6DF5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6323" w:rsidRPr="002230FE" w:rsidTr="00173E7C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5B6323" w:rsidRDefault="005B6323" w:rsidP="004259AB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Для более эффективной реализации постановления Правительства РФ от 23.12.2016 г. № 14672" на объектах водоснабжения и водоотведения района: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23" w:rsidRPr="00BE6DF5" w:rsidRDefault="005B6323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Заместитель главы администрации - начальник отдела по архитектуре и строительной политике, главы ОМСУ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23" w:rsidRPr="00BE6DF5" w:rsidRDefault="005B6323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6323">
              <w:rPr>
                <w:rFonts w:ascii="Times New Roman" w:hAnsi="Times New Roman" w:cs="Times New Roman"/>
              </w:rPr>
              <w:t>25.06.2023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6323" w:rsidRPr="005B6323" w:rsidRDefault="005B6323" w:rsidP="005B6323">
            <w:pPr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п. 2.12. решений совместного заседания АТК ВО и ОШ ВО от 21.04.2022, №2/160</w:t>
            </w:r>
          </w:p>
          <w:p w:rsidR="005B6323" w:rsidRPr="002230FE" w:rsidRDefault="005B6323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6323" w:rsidRPr="002230FE" w:rsidTr="00F74301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5B6323" w:rsidRDefault="005B6323" w:rsidP="004259AB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Актуализировать перечень объектов водоснабжения и водоотведения, находящихся в муниципальной собственности и не подлежащих категорированию, с указанием принятых мер по обеспечению АТЗ этих объектов.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323" w:rsidRPr="00BE6DF5" w:rsidRDefault="005B6323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323" w:rsidRPr="00BE6DF5" w:rsidRDefault="005B6323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323" w:rsidRPr="002230FE" w:rsidRDefault="005B6323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6323" w:rsidRPr="002230FE" w:rsidTr="009137B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5B6323" w:rsidRDefault="005B6323" w:rsidP="004259AB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Актуализировать перечень имеющихся бесхозяйных водозаборных скважин с указанием сведений о состоянии этих скважин, перспективах дальнейшего использования, необходимости ликвидационного тампонажа, а также ходе работы по их оформлению в муниципальную собственность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323" w:rsidRPr="00BE6DF5" w:rsidRDefault="005B6323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323" w:rsidRPr="00BE6DF5" w:rsidRDefault="005B6323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323" w:rsidRPr="002230FE" w:rsidRDefault="005B6323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6323" w:rsidRPr="002230FE" w:rsidTr="005B6323">
        <w:trPr>
          <w:trHeight w:val="20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5B6323" w:rsidRDefault="005B6323" w:rsidP="005B6323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С целью совершенствования антитеррористической защищенности объектов образовательных организаций, обеспечения готовности персонала, сотрудников частных охранных организаций и обучающихся к действиям при совершении</w:t>
            </w:r>
            <w:r w:rsidRPr="005B6323">
              <w:rPr>
                <w:rFonts w:ascii="Times New Roman" w:eastAsia="Times New Roman" w:hAnsi="Times New Roman" w:cs="Times New Roman"/>
              </w:rPr>
              <w:tab/>
              <w:t>преступлений</w:t>
            </w:r>
            <w:r w:rsidRPr="005B6323">
              <w:rPr>
                <w:rFonts w:ascii="Times New Roman" w:eastAsia="Times New Roman" w:hAnsi="Times New Roman" w:cs="Times New Roman"/>
              </w:rPr>
              <w:tab/>
              <w:t>террористической</w:t>
            </w:r>
          </w:p>
          <w:p w:rsidR="005B6323" w:rsidRPr="005B6323" w:rsidRDefault="005B6323" w:rsidP="005B6323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5B6323">
              <w:rPr>
                <w:rFonts w:ascii="Times New Roman" w:eastAsia="Times New Roman" w:hAnsi="Times New Roman" w:cs="Times New Roman"/>
              </w:rPr>
              <w:t>направленности в рамках реализации указания НАК от 03.10.2022 № 1703: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BE6DF5" w:rsidRDefault="005B6323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BE6DF5" w:rsidRDefault="005B6323" w:rsidP="00BE6DF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23" w:rsidRPr="002230FE" w:rsidRDefault="005B6323" w:rsidP="004259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6323" w:rsidRPr="002230FE" w:rsidTr="005B6323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23" w:rsidRDefault="00D21CB0" w:rsidP="00255D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23" w:rsidRPr="005B6323" w:rsidRDefault="005B6323" w:rsidP="005B6323">
            <w:pPr>
              <w:ind w:right="-28"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При корректировке муниципальных программ развития </w:t>
            </w:r>
            <w:r w:rsidRPr="005B6323">
              <w:rPr>
                <w:rFonts w:ascii="Times New Roman" w:eastAsia="Times New Roman" w:hAnsi="Times New Roman" w:cs="Times New Roman"/>
              </w:rPr>
              <w:t>культуры, образования, спорта и д</w:t>
            </w:r>
            <w:r>
              <w:rPr>
                <w:rFonts w:ascii="Times New Roman" w:eastAsia="Times New Roman" w:hAnsi="Times New Roman" w:cs="Times New Roman"/>
              </w:rPr>
              <w:t>ругих подведомственных</w:t>
            </w:r>
            <w:r w:rsidRPr="005B6323">
              <w:rPr>
                <w:rFonts w:ascii="Times New Roman" w:eastAsia="Times New Roman" w:hAnsi="Times New Roman" w:cs="Times New Roman"/>
              </w:rPr>
              <w:t xml:space="preserve"> </w:t>
            </w:r>
            <w:r w:rsidRPr="005B6323">
              <w:rPr>
                <w:rFonts w:ascii="Times New Roman" w:eastAsia="Times New Roman" w:hAnsi="Times New Roman" w:cs="Times New Roman"/>
              </w:rPr>
              <w:lastRenderedPageBreak/>
              <w:t>сфер на перспективный период предусмотреть в этих программах бюджетные средства для поэтапной реализации всех необходимых мероприятий - по обеспечению АТЗ подведомственных объектов (территорий), обеспечению транспортной безопасности объектов транспортной инфраструктуры автомобильного транспорта и дорожного хозяйства, решения иных задач по профилактике терроризма, а также минимизации и ликвидации последствий его проявлений.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23" w:rsidRPr="00BE6DF5" w:rsidRDefault="001B0071" w:rsidP="00255D1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lastRenderedPageBreak/>
              <w:t>главы ОМСУ поселений.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71" w:rsidRPr="001B0071" w:rsidRDefault="001B0071" w:rsidP="001B007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декабрь</w:t>
            </w:r>
          </w:p>
          <w:p w:rsidR="001B0071" w:rsidRPr="001B0071" w:rsidRDefault="001B0071" w:rsidP="001B007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2023 г.,</w:t>
            </w:r>
          </w:p>
          <w:p w:rsidR="001B0071" w:rsidRPr="001B0071" w:rsidRDefault="001B0071" w:rsidP="001B007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lastRenderedPageBreak/>
              <w:t>контроль -</w:t>
            </w:r>
          </w:p>
          <w:p w:rsidR="001B0071" w:rsidRPr="001B0071" w:rsidRDefault="001B0071" w:rsidP="001B007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25.06.2023,</w:t>
            </w:r>
          </w:p>
          <w:p w:rsidR="005B6323" w:rsidRPr="00BE6DF5" w:rsidRDefault="001B0071" w:rsidP="001B007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25.10.2023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71" w:rsidRPr="001B0071" w:rsidRDefault="001B0071" w:rsidP="001B00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lastRenderedPageBreak/>
              <w:t>2.18. раздела I</w:t>
            </w:r>
          </w:p>
          <w:p w:rsidR="001B0071" w:rsidRPr="001B0071" w:rsidRDefault="001B0071" w:rsidP="001B00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 xml:space="preserve">решения АТК </w:t>
            </w:r>
            <w:r w:rsidRPr="001B0071">
              <w:rPr>
                <w:rFonts w:ascii="Times New Roman" w:eastAsia="Times New Roman" w:hAnsi="Times New Roman" w:cs="Times New Roman"/>
              </w:rPr>
              <w:lastRenderedPageBreak/>
              <w:t>ВО</w:t>
            </w:r>
          </w:p>
          <w:p w:rsidR="001B0071" w:rsidRPr="001B0071" w:rsidRDefault="001B0071" w:rsidP="001B00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от 14.07.2020,</w:t>
            </w:r>
          </w:p>
          <w:p w:rsidR="005B6323" w:rsidRPr="002230FE" w:rsidRDefault="001B0071" w:rsidP="001B00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№4</w:t>
            </w:r>
          </w:p>
        </w:tc>
      </w:tr>
    </w:tbl>
    <w:p w:rsidR="002861ED" w:rsidRPr="002230FE" w:rsidRDefault="002861ED" w:rsidP="002861ED">
      <w:pPr>
        <w:pStyle w:val="aa"/>
        <w:spacing w:line="233" w:lineRule="auto"/>
        <w:jc w:val="center"/>
        <w:rPr>
          <w:rFonts w:ascii="Times New Roman" w:eastAsia="Times New Roman" w:hAnsi="Times New Roman" w:cs="Times New Roman"/>
          <w:b/>
        </w:rPr>
      </w:pPr>
    </w:p>
    <w:p w:rsidR="002861ED" w:rsidRPr="002230FE" w:rsidRDefault="002861ED" w:rsidP="002861ED">
      <w:pPr>
        <w:spacing w:line="233" w:lineRule="auto"/>
        <w:jc w:val="center"/>
        <w:rPr>
          <w:rFonts w:ascii="Times New Roman" w:eastAsia="Times New Roman" w:hAnsi="Times New Roman" w:cs="Times New Roman"/>
          <w:b/>
        </w:rPr>
      </w:pPr>
      <w:r w:rsidRPr="002230FE">
        <w:rPr>
          <w:rFonts w:ascii="Times New Roman" w:hAnsi="Times New Roman" w:cs="Times New Roman"/>
          <w:b/>
        </w:rPr>
        <w:t xml:space="preserve">3. </w:t>
      </w:r>
      <w:r w:rsidR="001B0071" w:rsidRPr="001B0071">
        <w:rPr>
          <w:rFonts w:ascii="Times New Roman" w:hAnsi="Times New Roman" w:cs="Times New Roman"/>
          <w:b/>
        </w:rPr>
        <w:t>Мероприятия в сфере противодействия идеологии терроризма.</w:t>
      </w:r>
    </w:p>
    <w:tbl>
      <w:tblPr>
        <w:tblW w:w="151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1"/>
        <w:gridCol w:w="4112"/>
        <w:gridCol w:w="1701"/>
        <w:gridCol w:w="1985"/>
      </w:tblGrid>
      <w:tr w:rsidR="002861ED" w:rsidRPr="002230FE" w:rsidTr="00255D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ED" w:rsidRPr="002230FE" w:rsidRDefault="002861ED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230F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230F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ED" w:rsidRPr="002230FE" w:rsidRDefault="002861ED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Наименование планового мероприятия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ED" w:rsidRPr="002230FE" w:rsidRDefault="002861ED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ED" w:rsidRPr="002230FE" w:rsidRDefault="002861ED" w:rsidP="00255D19">
            <w:pPr>
              <w:spacing w:line="233" w:lineRule="auto"/>
              <w:ind w:left="-62" w:right="-85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Планируемый срок</w:t>
            </w:r>
          </w:p>
          <w:p w:rsidR="002861ED" w:rsidRPr="002230FE" w:rsidRDefault="002861ED" w:rsidP="00255D19">
            <w:pPr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выполнения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ED" w:rsidRPr="002230FE" w:rsidRDefault="002861ED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1B0071" w:rsidRPr="002230FE" w:rsidTr="001B0071">
        <w:trPr>
          <w:trHeight w:val="27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071" w:rsidRPr="002230FE" w:rsidRDefault="00D21CB0" w:rsidP="00D21CB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071" w:rsidRPr="002230FE" w:rsidRDefault="001B0071" w:rsidP="00255D19">
            <w:pPr>
              <w:spacing w:line="233" w:lineRule="auto"/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С целью развития у молодежи активной гражданской позиции, направленной на неприятие идеологии терроризма, принять участие в проведении общественн</w:t>
            </w:r>
            <w:proofErr w:type="gramStart"/>
            <w:r w:rsidRPr="001B007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1B0071">
              <w:rPr>
                <w:rFonts w:ascii="Times New Roman" w:eastAsia="Times New Roman" w:hAnsi="Times New Roman" w:cs="Times New Roman"/>
              </w:rPr>
              <w:t xml:space="preserve"> политических, культурных и спортивных мероприятий, (митингов, линеек, классных часов, концертов-реквиемов, выставок, лекций, спортивных соревнований), посвященных Дню солидарности в борьбе с терроризмом (3 сентября). Привлечь к участию в них представителей общественных и религиозных организаций, науки, культуры и спорта</w:t>
            </w:r>
            <w:proofErr w:type="gramStart"/>
            <w:r w:rsidRPr="001B0071">
              <w:rPr>
                <w:rFonts w:ascii="Times New Roman" w:eastAsia="Times New Roman" w:hAnsi="Times New Roman" w:cs="Times New Roman"/>
              </w:rPr>
              <w:t xml:space="preserve">,. </w:t>
            </w:r>
            <w:proofErr w:type="gramEnd"/>
            <w:r w:rsidRPr="001B0071">
              <w:rPr>
                <w:rFonts w:ascii="Times New Roman" w:eastAsia="Times New Roman" w:hAnsi="Times New Roman" w:cs="Times New Roman"/>
              </w:rPr>
              <w:t>сотрудников правоохранительных органов.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0071" w:rsidRPr="002230FE" w:rsidRDefault="001B0071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Заместитель главы администрации по социальным вопросам - начальник отдела по образованию, ГБПОУ ВО «</w:t>
            </w:r>
            <w:proofErr w:type="spellStart"/>
            <w:r w:rsidRPr="001B0071">
              <w:rPr>
                <w:rFonts w:ascii="Times New Roman" w:eastAsia="Times New Roman" w:hAnsi="Times New Roman" w:cs="Times New Roman"/>
              </w:rPr>
              <w:t>Верхнеозерский</w:t>
            </w:r>
            <w:proofErr w:type="spellEnd"/>
            <w:r w:rsidRPr="001B0071">
              <w:rPr>
                <w:rFonts w:ascii="Times New Roman" w:eastAsia="Times New Roman" w:hAnsi="Times New Roman" w:cs="Times New Roman"/>
              </w:rPr>
              <w:t xml:space="preserve"> СХТ», МКУ «Центр развития образования</w:t>
            </w:r>
            <w:proofErr w:type="gramStart"/>
            <w:r w:rsidRPr="001B0071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1B0071">
              <w:rPr>
                <w:rFonts w:ascii="Times New Roman" w:eastAsia="Times New Roman" w:hAnsi="Times New Roman" w:cs="Times New Roman"/>
              </w:rPr>
              <w:t>аковского муниципального района», МКУ «Управление по культуре Таловского муниципального района», МКОУ ДО ДЮСШ, руководители общеобразовательных организаций, главы ОМСУ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071" w:rsidRPr="002230FE" w:rsidRDefault="001B0071" w:rsidP="00255D19">
            <w:pPr>
              <w:spacing w:line="233" w:lineRule="auto"/>
              <w:ind w:left="-62" w:right="-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071" w:rsidRPr="001B0071" w:rsidRDefault="001B0071" w:rsidP="001B0071">
            <w:pPr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п. 2.1.</w:t>
            </w:r>
          </w:p>
          <w:p w:rsidR="001B0071" w:rsidRPr="001B0071" w:rsidRDefault="001B0071" w:rsidP="001B0071">
            <w:pPr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КП 2019-2023</w:t>
            </w:r>
          </w:p>
        </w:tc>
      </w:tr>
      <w:tr w:rsidR="001B0071" w:rsidRPr="002230FE" w:rsidTr="00C24858">
        <w:trPr>
          <w:trHeight w:val="9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71" w:rsidRPr="002230FE" w:rsidRDefault="00D21CB0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71" w:rsidRPr="001B0071" w:rsidRDefault="001B0071" w:rsidP="001B0071">
            <w:pPr>
              <w:spacing w:line="233" w:lineRule="auto"/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 xml:space="preserve">Для выработки у молодежи активной гражданской позиции, направленной на неприятие идеологии терроризма, осуждения террористической деятельности украинских националистических структур, поддержки целей и задач СВО, </w:t>
            </w:r>
            <w:proofErr w:type="gramStart"/>
            <w:r w:rsidRPr="001B0071">
              <w:rPr>
                <w:rFonts w:ascii="Times New Roman" w:eastAsia="Times New Roman" w:hAnsi="Times New Roman" w:cs="Times New Roman"/>
              </w:rPr>
              <w:t>привитая</w:t>
            </w:r>
            <w:proofErr w:type="gramEnd"/>
            <w:r w:rsidRPr="001B0071">
              <w:rPr>
                <w:rFonts w:ascii="Times New Roman" w:eastAsia="Times New Roman" w:hAnsi="Times New Roman" w:cs="Times New Roman"/>
              </w:rPr>
              <w:t xml:space="preserve"> традиционных российских духовно-нравственных ценностей провести воспитательные, культурно-просветительские,</w:t>
            </w:r>
            <w:r w:rsidRPr="001B0071">
              <w:rPr>
                <w:rFonts w:ascii="Times New Roman" w:eastAsia="Times New Roman" w:hAnsi="Times New Roman" w:cs="Times New Roman"/>
              </w:rPr>
              <w:tab/>
              <w:t>спортивно-массовые,</w:t>
            </w:r>
          </w:p>
          <w:p w:rsidR="001B0071" w:rsidRPr="001B0071" w:rsidRDefault="001B0071" w:rsidP="001B0071">
            <w:pPr>
              <w:spacing w:line="233" w:lineRule="auto"/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военно-патриотические мероприятия («круглые столы», беседы, классные часы, уроки истории, памяти и мужества, книжные и виде</w:t>
            </w:r>
            <w:proofErr w:type="gramStart"/>
            <w:r w:rsidRPr="001B007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1B0071">
              <w:rPr>
                <w:rFonts w:ascii="Times New Roman" w:eastAsia="Times New Roman" w:hAnsi="Times New Roman" w:cs="Times New Roman"/>
              </w:rPr>
              <w:t xml:space="preserve"> выставки, художественные проекты, арт-площадки, демонстрации тематических фильмов,</w:t>
            </w:r>
            <w:r w:rsidRPr="001B0071">
              <w:rPr>
                <w:rFonts w:ascii="Times New Roman" w:eastAsia="Times New Roman" w:hAnsi="Times New Roman" w:cs="Times New Roman"/>
              </w:rPr>
              <w:lastRenderedPageBreak/>
              <w:tab/>
              <w:t>конкурсы</w:t>
            </w:r>
            <w:r w:rsidRPr="001B0071">
              <w:rPr>
                <w:rFonts w:ascii="Times New Roman" w:eastAsia="Times New Roman" w:hAnsi="Times New Roman" w:cs="Times New Roman"/>
              </w:rPr>
              <w:tab/>
              <w:t>плакатов,</w:t>
            </w:r>
            <w:r w:rsidRPr="001B0071">
              <w:rPr>
                <w:rFonts w:ascii="Times New Roman" w:eastAsia="Times New Roman" w:hAnsi="Times New Roman" w:cs="Times New Roman"/>
              </w:rPr>
              <w:tab/>
              <w:t>рисунков,</w:t>
            </w:r>
          </w:p>
          <w:p w:rsidR="001B0071" w:rsidRPr="001B0071" w:rsidRDefault="001B0071" w:rsidP="001B0071">
            <w:pPr>
              <w:spacing w:line="233" w:lineRule="auto"/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антитеррористических роликов, военно-патриотические соревнования) в том числе с участием школьников и студентов из ДНР, ЛИР, Запорожской, Херсонской областей Российской Федерации и Украины, а также несовершеннолетних, находящихся в сложной социальной ситуации.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71" w:rsidRPr="002230FE" w:rsidRDefault="001B0071" w:rsidP="00255D19">
            <w:pPr>
              <w:spacing w:line="233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71" w:rsidRPr="002230FE" w:rsidRDefault="001B0071" w:rsidP="00255D19">
            <w:pPr>
              <w:spacing w:line="233" w:lineRule="auto"/>
              <w:ind w:left="-62" w:right="-8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71" w:rsidRPr="002230FE" w:rsidRDefault="001B0071" w:rsidP="00255D19">
            <w:pPr>
              <w:spacing w:line="233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61ED" w:rsidRPr="002230FE" w:rsidTr="001B0071">
        <w:trPr>
          <w:trHeight w:val="1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ED" w:rsidRPr="002230FE" w:rsidRDefault="002230FE" w:rsidP="00D21C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ED" w:rsidRPr="002230FE" w:rsidRDefault="002861ED" w:rsidP="00255D19">
            <w:pPr>
              <w:spacing w:line="233" w:lineRule="auto"/>
              <w:ind w:right="-57" w:firstLine="175"/>
              <w:jc w:val="both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Подготовить для рассмотрения на заседании АТК муниципального района вопрос «Об эффективности исполнения Порядка организации и координации деятельности территориальных органов ФОИВ, ИОГВ Воронежской области и ОМСУ по исполнению Комплексного плана противодействия идеологии терроризма в Российской Федерации на 2019 – 2023 годы» (пункты 5, 6, 7 Порядка).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ED" w:rsidRPr="002230FE" w:rsidRDefault="002861ED" w:rsidP="00255D19">
            <w:pPr>
              <w:spacing w:line="233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 xml:space="preserve">АТК муниципального района, </w:t>
            </w:r>
          </w:p>
          <w:p w:rsidR="002861ED" w:rsidRPr="002230FE" w:rsidRDefault="002861ED" w:rsidP="00255D1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ОМВД России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ED" w:rsidRPr="002230FE" w:rsidRDefault="002861ED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30FE">
              <w:rPr>
                <w:rFonts w:ascii="Times New Roman" w:hAnsi="Times New Roman" w:cs="Times New Roman"/>
              </w:rPr>
              <w:t>апрель</w:t>
            </w:r>
          </w:p>
          <w:p w:rsidR="002861ED" w:rsidRPr="002230FE" w:rsidRDefault="002861ED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2020 г.</w:t>
            </w:r>
          </w:p>
          <w:p w:rsidR="002861ED" w:rsidRPr="002230FE" w:rsidRDefault="002861ED" w:rsidP="00255D19">
            <w:pPr>
              <w:spacing w:line="23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>контроль:</w:t>
            </w:r>
          </w:p>
          <w:p w:rsidR="002861ED" w:rsidRPr="002230FE" w:rsidRDefault="002861ED" w:rsidP="00255D19">
            <w:pPr>
              <w:spacing w:line="233" w:lineRule="auto"/>
              <w:ind w:left="-28"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  <w:p w:rsidR="002861ED" w:rsidRPr="002230FE" w:rsidRDefault="002861ED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1ED" w:rsidRPr="002230FE" w:rsidRDefault="002861ED" w:rsidP="00255D19">
            <w:pPr>
              <w:tabs>
                <w:tab w:val="left" w:pos="4245"/>
              </w:tabs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30FE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2230FE">
              <w:rPr>
                <w:rFonts w:ascii="Times New Roman" w:eastAsia="Times New Roman" w:hAnsi="Times New Roman" w:cs="Times New Roman"/>
              </w:rPr>
              <w:t>. 6.1</w:t>
            </w:r>
          </w:p>
          <w:p w:rsidR="002861ED" w:rsidRPr="002230FE" w:rsidRDefault="002861ED" w:rsidP="00255D19">
            <w:pPr>
              <w:tabs>
                <w:tab w:val="left" w:pos="4245"/>
              </w:tabs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рекомендаций аппарата НАК</w:t>
            </w:r>
          </w:p>
          <w:p w:rsidR="002861ED" w:rsidRPr="002230FE" w:rsidRDefault="002861ED" w:rsidP="00255D19">
            <w:pPr>
              <w:tabs>
                <w:tab w:val="left" w:pos="4245"/>
              </w:tabs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от 25.11.2019</w:t>
            </w:r>
          </w:p>
          <w:p w:rsidR="002861ED" w:rsidRPr="002230FE" w:rsidRDefault="002861ED" w:rsidP="00255D19">
            <w:pPr>
              <w:tabs>
                <w:tab w:val="left" w:pos="4245"/>
              </w:tabs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№ 11/</w:t>
            </w:r>
            <w:proofErr w:type="gramStart"/>
            <w:r w:rsidRPr="002230F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230FE">
              <w:rPr>
                <w:rFonts w:ascii="Times New Roman" w:eastAsia="Times New Roman" w:hAnsi="Times New Roman" w:cs="Times New Roman"/>
              </w:rPr>
              <w:t>/2-1776дсп</w:t>
            </w:r>
          </w:p>
          <w:p w:rsidR="002861ED" w:rsidRPr="002230FE" w:rsidRDefault="002861ED" w:rsidP="00255D19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35A9E" w:rsidRPr="002230FE" w:rsidTr="00A408AB">
        <w:trPr>
          <w:trHeight w:val="99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Default="00D21CB0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Pr="001B0071" w:rsidRDefault="00635A9E" w:rsidP="001B0071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С</w:t>
            </w:r>
            <w:r w:rsidRPr="001B0071">
              <w:rPr>
                <w:rFonts w:ascii="Times New Roman" w:hAnsi="Times New Roman" w:cs="Times New Roman"/>
              </w:rPr>
              <w:tab/>
              <w:t>целью</w:t>
            </w:r>
            <w:r w:rsidRPr="001B0071">
              <w:rPr>
                <w:rFonts w:ascii="Times New Roman" w:hAnsi="Times New Roman" w:cs="Times New Roman"/>
              </w:rPr>
              <w:tab/>
              <w:t>предотвращения</w:t>
            </w:r>
            <w:r w:rsidRPr="001B0071">
              <w:rPr>
                <w:rFonts w:ascii="Times New Roman" w:hAnsi="Times New Roman" w:cs="Times New Roman"/>
              </w:rPr>
              <w:tab/>
              <w:t>формирования</w:t>
            </w:r>
          </w:p>
          <w:p w:rsidR="00635A9E" w:rsidRPr="001B0071" w:rsidRDefault="00635A9E" w:rsidP="001B0071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законспирированных</w:t>
            </w:r>
            <w:r w:rsidRPr="001B0071">
              <w:rPr>
                <w:rFonts w:ascii="Times New Roman" w:hAnsi="Times New Roman" w:cs="Times New Roman"/>
              </w:rPr>
              <w:tab/>
              <w:t>террористических</w:t>
            </w:r>
            <w:r w:rsidRPr="001B0071">
              <w:rPr>
                <w:rFonts w:ascii="Times New Roman" w:hAnsi="Times New Roman" w:cs="Times New Roman"/>
              </w:rPr>
              <w:tab/>
              <w:t>ячеек,</w:t>
            </w:r>
          </w:p>
          <w:p w:rsidR="00635A9E" w:rsidRPr="001B0071" w:rsidRDefault="00635A9E" w:rsidP="001B0071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совершенствования адресной профилактической работы с</w:t>
            </w:r>
            <w:proofErr w:type="gramStart"/>
            <w:r w:rsidRPr="001B007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0071">
              <w:rPr>
                <w:rFonts w:ascii="Times New Roman" w:hAnsi="Times New Roman" w:cs="Times New Roman"/>
              </w:rPr>
              <w:t>лицами, прибывающими из стран с повышенной террористической активностью для временного проживания и осуществления трудовой деятельности на территории Воронежской области:</w:t>
            </w:r>
          </w:p>
          <w:p w:rsidR="00635A9E" w:rsidRPr="001B0071" w:rsidRDefault="00635A9E" w:rsidP="001B0071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-</w:t>
            </w:r>
            <w:r w:rsidRPr="001B0071">
              <w:rPr>
                <w:rFonts w:ascii="Times New Roman" w:hAnsi="Times New Roman" w:cs="Times New Roman"/>
              </w:rPr>
              <w:tab/>
              <w:t xml:space="preserve">организовать проверки органами внутренних дел в </w:t>
            </w:r>
            <w:proofErr w:type="gramStart"/>
            <w:r w:rsidRPr="001B0071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1B0071">
              <w:rPr>
                <w:rFonts w:ascii="Times New Roman" w:hAnsi="Times New Roman" w:cs="Times New Roman"/>
              </w:rPr>
              <w:t xml:space="preserve"> пребывания (проживания) и трудовой деятельности иностранных граждан, в том числе работающих вахтовым методом;</w:t>
            </w:r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-</w:t>
            </w:r>
            <w:r w:rsidRPr="001B0071">
              <w:rPr>
                <w:rFonts w:ascii="Times New Roman" w:hAnsi="Times New Roman" w:cs="Times New Roman"/>
              </w:rPr>
              <w:tab/>
              <w:t>провести рабочие встречи представителей ИОГВ, ОМСУ, ГУ МВД и УФСБ с работодателями региона;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A9E">
              <w:rPr>
                <w:rFonts w:ascii="Times New Roman" w:hAnsi="Times New Roman" w:cs="Times New Roman"/>
              </w:rPr>
              <w:t>-</w:t>
            </w:r>
            <w:r w:rsidRPr="00635A9E">
              <w:rPr>
                <w:rFonts w:ascii="Times New Roman" w:hAnsi="Times New Roman" w:cs="Times New Roman"/>
              </w:rPr>
              <w:tab/>
              <w:t>обеспечить контроль со стороны администраций городского и сельских поселений за обстановкой в этнических объединениях, в первую очередь среди трудовых мигрантов из стран с повышенной террористической активностью;</w:t>
            </w:r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-</w:t>
            </w:r>
            <w:r w:rsidRPr="00635A9E">
              <w:rPr>
                <w:rFonts w:ascii="Times New Roman" w:hAnsi="Times New Roman" w:cs="Times New Roman"/>
              </w:rPr>
              <w:tab/>
              <w:t xml:space="preserve">организовать индивидуальную профилактическую работу с прибывающими из-за рубежа участниками «Государственной </w:t>
            </w:r>
            <w:proofErr w:type="spellStart"/>
            <w:proofErr w:type="gramStart"/>
            <w:r w:rsidRPr="00635A9E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35A9E">
              <w:rPr>
                <w:rFonts w:ascii="Times New Roman" w:hAnsi="Times New Roman" w:cs="Times New Roman"/>
              </w:rPr>
              <w:t xml:space="preserve"> мы</w:t>
            </w:r>
            <w:proofErr w:type="gramEnd"/>
            <w:r w:rsidRPr="00635A9E">
              <w:rPr>
                <w:rFonts w:ascii="Times New Roman" w:hAnsi="Times New Roman" w:cs="Times New Roman"/>
              </w:rPr>
              <w:t xml:space="preserve"> по оказанию с </w:t>
            </w:r>
            <w:proofErr w:type="spellStart"/>
            <w:r w:rsidRPr="00635A9E">
              <w:rPr>
                <w:rFonts w:ascii="Times New Roman" w:hAnsi="Times New Roman" w:cs="Times New Roman"/>
              </w:rPr>
              <w:t>одействия</w:t>
            </w:r>
            <w:proofErr w:type="spellEnd"/>
            <w:r w:rsidRPr="00635A9E">
              <w:rPr>
                <w:rFonts w:ascii="Times New Roman" w:hAnsi="Times New Roman" w:cs="Times New Roman"/>
              </w:rPr>
              <w:t xml:space="preserve"> добровольному переселению в Российскую Федерацию соотечественников, проживающих за рубежом», утвержденной Указом Президента РФ от 22.06.2006 № 637;</w:t>
            </w:r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5A9E">
              <w:rPr>
                <w:rFonts w:ascii="Times New Roman" w:hAnsi="Times New Roman" w:cs="Times New Roman"/>
              </w:rPr>
              <w:t>-</w:t>
            </w:r>
            <w:r w:rsidRPr="00635A9E">
              <w:rPr>
                <w:rFonts w:ascii="Times New Roman" w:hAnsi="Times New Roman" w:cs="Times New Roman"/>
              </w:rPr>
              <w:tab/>
              <w:t xml:space="preserve">провести мероприятия по доведению до трудовых мигрантов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</w:t>
            </w:r>
            <w:proofErr w:type="spellStart"/>
            <w:r w:rsidRPr="00635A9E">
              <w:rPr>
                <w:rFonts w:ascii="Times New Roman" w:hAnsi="Times New Roman" w:cs="Times New Roman"/>
              </w:rPr>
              <w:t>езроя</w:t>
            </w:r>
            <w:proofErr w:type="spellEnd"/>
            <w:r w:rsidRPr="00635A9E">
              <w:rPr>
                <w:rFonts w:ascii="Times New Roman" w:hAnsi="Times New Roman" w:cs="Times New Roman"/>
              </w:rPr>
              <w:t xml:space="preserve"> России;</w:t>
            </w:r>
            <w:proofErr w:type="gramEnd"/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ОМСУ с целью организации совместных профилактических</w:t>
            </w:r>
            <w:r w:rsidRPr="00635A9E">
              <w:rPr>
                <w:rFonts w:ascii="Times New Roman" w:hAnsi="Times New Roman" w:cs="Times New Roman"/>
              </w:rPr>
              <w:tab/>
              <w:t>мероприятий</w:t>
            </w:r>
            <w:r w:rsidRPr="00635A9E">
              <w:rPr>
                <w:rFonts w:ascii="Times New Roman" w:hAnsi="Times New Roman" w:cs="Times New Roman"/>
              </w:rPr>
              <w:tab/>
              <w:t>обеспечить</w:t>
            </w:r>
          </w:p>
          <w:p w:rsidR="00635A9E" w:rsidRPr="002230F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 xml:space="preserve">информирование подразделений ГУ МВД о прибыв </w:t>
            </w:r>
            <w:proofErr w:type="gramStart"/>
            <w:r w:rsidRPr="00635A9E">
              <w:rPr>
                <w:rFonts w:ascii="Times New Roman" w:hAnsi="Times New Roman" w:cs="Times New Roman"/>
              </w:rPr>
              <w:t>тих</w:t>
            </w:r>
            <w:proofErr w:type="gramEnd"/>
            <w:r w:rsidRPr="00635A9E">
              <w:rPr>
                <w:rFonts w:ascii="Times New Roman" w:hAnsi="Times New Roman" w:cs="Times New Roman"/>
              </w:rPr>
              <w:t xml:space="preserve"> на территорию </w:t>
            </w:r>
            <w:proofErr w:type="spellStart"/>
            <w:r w:rsidRPr="00635A9E">
              <w:rPr>
                <w:rFonts w:ascii="Times New Roman" w:hAnsi="Times New Roman" w:cs="Times New Roman"/>
              </w:rPr>
              <w:t>мутпшипальных</w:t>
            </w:r>
            <w:proofErr w:type="spellEnd"/>
            <w:r w:rsidRPr="00635A9E">
              <w:rPr>
                <w:rFonts w:ascii="Times New Roman" w:hAnsi="Times New Roman" w:cs="Times New Roman"/>
              </w:rPr>
              <w:t xml:space="preserve"> районов лицах, прежде всего - из Украины и государств Центрально-Азиатского региона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Pr="002230FE" w:rsidRDefault="00635A9E" w:rsidP="00255D1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ОМВД России по Таловскому району, КУ ВО «Центр занятости населения Таловского района», КУ ВО «Управление социальной защиты населения Таловского района», главы ОМСУ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Pr="002230F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1B0071">
              <w:rPr>
                <w:rFonts w:ascii="Times New Roman" w:hAnsi="Times New Roman" w:cs="Times New Roman"/>
              </w:rPr>
              <w:t>25.06.2023 г., 25.12.2023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Pr="001B0071" w:rsidRDefault="00635A9E" w:rsidP="001B0071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п. 1.5.</w:t>
            </w:r>
          </w:p>
          <w:p w:rsidR="00635A9E" w:rsidRPr="002230FE" w:rsidRDefault="00635A9E" w:rsidP="001B0071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0071">
              <w:rPr>
                <w:rFonts w:ascii="Times New Roman" w:eastAsia="Times New Roman" w:hAnsi="Times New Roman" w:cs="Times New Roman"/>
              </w:rPr>
              <w:t>КП 2019-2023; предложения ГУ МВД</w:t>
            </w:r>
          </w:p>
        </w:tc>
      </w:tr>
      <w:tr w:rsidR="00635A9E" w:rsidRPr="002230FE" w:rsidTr="00635A9E">
        <w:trPr>
          <w:trHeight w:val="31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 xml:space="preserve">Для разъяснения норм законодательства РФ, устанавливающих ответственность за участие и содействие террористической деятельности, провести дополнительные беседы с членами семей лиц, причастных </w:t>
            </w:r>
            <w:proofErr w:type="gramStart"/>
            <w:r w:rsidRPr="00635A9E">
              <w:rPr>
                <w:rFonts w:ascii="Times New Roman" w:hAnsi="Times New Roman" w:cs="Times New Roman"/>
              </w:rPr>
              <w:t>к</w:t>
            </w:r>
            <w:proofErr w:type="gramEnd"/>
            <w:r w:rsidRPr="00635A9E">
              <w:rPr>
                <w:rFonts w:ascii="Times New Roman" w:hAnsi="Times New Roman" w:cs="Times New Roman"/>
              </w:rPr>
              <w:t xml:space="preserve"> такой деятельности, в том числе возвратившихся из стран с повышенной террористической активностью.</w:t>
            </w:r>
          </w:p>
          <w:p w:rsidR="00635A9E" w:rsidRPr="001B0071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При необходимости использовать возможности ИОГВ, ОМ</w:t>
            </w:r>
            <w:r>
              <w:t xml:space="preserve"> </w:t>
            </w:r>
            <w:r w:rsidRPr="00635A9E">
              <w:rPr>
                <w:rFonts w:ascii="Times New Roman" w:hAnsi="Times New Roman" w:cs="Times New Roman"/>
              </w:rPr>
              <w:t>профилактического воздействия, в том числе путем оказания предусмотренной законодательством РФ социальной, психологической и иной помощи.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A9E">
              <w:rPr>
                <w:rFonts w:ascii="Times New Roman" w:hAnsi="Times New Roman" w:cs="Times New Roman"/>
              </w:rPr>
              <w:t xml:space="preserve">СУ, общественных организаций </w:t>
            </w:r>
            <w:proofErr w:type="gramStart"/>
            <w:r w:rsidRPr="00635A9E">
              <w:rPr>
                <w:rFonts w:ascii="Times New Roman" w:hAnsi="Times New Roman" w:cs="Times New Roman"/>
              </w:rPr>
              <w:t>для</w:t>
            </w:r>
            <w:proofErr w:type="gramEnd"/>
            <w:r w:rsidRPr="00635A9E">
              <w:rPr>
                <w:rFonts w:ascii="Times New Roman" w:hAnsi="Times New Roman" w:cs="Times New Roman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1B0071" w:rsidRDefault="00635A9E" w:rsidP="00255D1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>главы ОМСУ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25.06.2023 г.,</w:t>
            </w:r>
          </w:p>
          <w:p w:rsidR="00635A9E" w:rsidRPr="001B0071" w:rsidRDefault="00635A9E" w:rsidP="00635A9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25.12.2023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>п. 1.4.</w:t>
            </w:r>
          </w:p>
          <w:p w:rsidR="00635A9E" w:rsidRPr="001B0071" w:rsidRDefault="00635A9E" w:rsidP="00635A9E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>КП 2019-2023</w:t>
            </w:r>
          </w:p>
        </w:tc>
      </w:tr>
      <w:tr w:rsidR="00635A9E" w:rsidRPr="002230FE" w:rsidTr="00635A9E">
        <w:trPr>
          <w:trHeight w:val="406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Во</w:t>
            </w:r>
            <w:r w:rsidRPr="00635A9E">
              <w:rPr>
                <w:rFonts w:ascii="Times New Roman" w:hAnsi="Times New Roman" w:cs="Times New Roman"/>
              </w:rPr>
              <w:tab/>
              <w:t>взаимодействий</w:t>
            </w:r>
            <w:r w:rsidRPr="00635A9E">
              <w:rPr>
                <w:rFonts w:ascii="Times New Roman" w:hAnsi="Times New Roman" w:cs="Times New Roman"/>
              </w:rPr>
              <w:tab/>
              <w:t>с</w:t>
            </w:r>
            <w:r w:rsidRPr="00635A9E">
              <w:rPr>
                <w:rFonts w:ascii="Times New Roman" w:hAnsi="Times New Roman" w:cs="Times New Roman"/>
              </w:rPr>
              <w:tab/>
            </w:r>
            <w:proofErr w:type="gramStart"/>
            <w:r w:rsidRPr="00635A9E">
              <w:rPr>
                <w:rFonts w:ascii="Times New Roman" w:hAnsi="Times New Roman" w:cs="Times New Roman"/>
              </w:rPr>
              <w:t>территориальными</w:t>
            </w:r>
            <w:proofErr w:type="gramEnd"/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 xml:space="preserve">подразделениями ГУ МВД, УФСВНГ24, ГУ МЧС провести военно-патриотические мероприятия (уроки мужества, автопробеги, встречи с ветеранами, благоустройство памятников, * работа </w:t>
            </w:r>
            <w:proofErr w:type="spellStart"/>
            <w:r w:rsidRPr="00635A9E">
              <w:rPr>
                <w:rFonts w:ascii="Times New Roman" w:hAnsi="Times New Roman" w:cs="Times New Roman"/>
              </w:rPr>
              <w:t>оборонно¬спортивных</w:t>
            </w:r>
            <w:proofErr w:type="spellEnd"/>
            <w:r w:rsidRPr="00635A9E">
              <w:rPr>
                <w:rFonts w:ascii="Times New Roman" w:hAnsi="Times New Roman" w:cs="Times New Roman"/>
              </w:rPr>
              <w:t xml:space="preserve"> лагерей, </w:t>
            </w:r>
            <w:proofErr w:type="spellStart"/>
            <w:r w:rsidRPr="00635A9E">
              <w:rPr>
                <w:rFonts w:ascii="Times New Roman" w:hAnsi="Times New Roman" w:cs="Times New Roman"/>
              </w:rPr>
              <w:t>Дии</w:t>
            </w:r>
            <w:proofErr w:type="spellEnd"/>
            <w:r w:rsidRPr="00635A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A9E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635A9E">
              <w:rPr>
                <w:rFonts w:ascii="Times New Roman" w:hAnsi="Times New Roman" w:cs="Times New Roman"/>
              </w:rPr>
              <w:t>, открытые уроки, выставки вооружения и экипировки, Дни воинской славы, военно-спортивные соревнования), направленные на развитие у детей и молодежи неприятия идеологии терроризма и привитие традиционных российских духовно-нравственных ценностей.</w:t>
            </w:r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Использовать с этой целью возможности региональных и районных структур общественных организаций «Российские студенческие отряды», «Волонтеры Победы», «Российское движение школьников», «</w:t>
            </w:r>
            <w:proofErr w:type="spellStart"/>
            <w:r w:rsidRPr="00635A9E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635A9E">
              <w:rPr>
                <w:rFonts w:ascii="Times New Roman" w:hAnsi="Times New Roman" w:cs="Times New Roman"/>
              </w:rPr>
              <w:t>», «Содружество детских организаций». Ресурсного центра поддержки добровольчества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>Заместитель главы</w:t>
            </w:r>
          </w:p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 xml:space="preserve">администрации по социальным вопросам - начальник </w:t>
            </w:r>
            <w:proofErr w:type="gramStart"/>
            <w:r w:rsidRPr="00635A9E">
              <w:rPr>
                <w:rFonts w:ascii="Times New Roman" w:eastAsia="Times New Roman" w:hAnsi="Times New Roman" w:cs="Times New Roman"/>
              </w:rPr>
              <w:t>отдела</w:t>
            </w:r>
            <w:proofErr w:type="gramEnd"/>
            <w:r w:rsidRPr="00635A9E">
              <w:rPr>
                <w:rFonts w:ascii="Times New Roman" w:eastAsia="Times New Roman" w:hAnsi="Times New Roman" w:cs="Times New Roman"/>
              </w:rPr>
              <w:t xml:space="preserve"> но образованию, МКУ «Центр развития образования Таловского муниципального района», МКУ «Управление по культуре Таловского муниципального района», МКОУ ДО ДЮСШ, ГБПОУ ВО «</w:t>
            </w:r>
            <w:proofErr w:type="spellStart"/>
            <w:r w:rsidRPr="00635A9E">
              <w:rPr>
                <w:rFonts w:ascii="Times New Roman" w:eastAsia="Times New Roman" w:hAnsi="Times New Roman" w:cs="Times New Roman"/>
              </w:rPr>
              <w:t>Верхиеозерский</w:t>
            </w:r>
            <w:proofErr w:type="spellEnd"/>
            <w:r w:rsidRPr="00635A9E">
              <w:rPr>
                <w:rFonts w:ascii="Times New Roman" w:eastAsia="Times New Roman" w:hAnsi="Times New Roman" w:cs="Times New Roman"/>
              </w:rPr>
              <w:t xml:space="preserve"> СХТ», главы ОМСУ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25.06.2023 г.,</w:t>
            </w:r>
          </w:p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25.12.2023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>п. 2.2.3.</w:t>
            </w:r>
          </w:p>
          <w:p w:rsidR="00635A9E" w:rsidRPr="00635A9E" w:rsidRDefault="00635A9E" w:rsidP="00635A9E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>КП 2019-2023</w:t>
            </w:r>
          </w:p>
        </w:tc>
      </w:tr>
      <w:tr w:rsidR="00635A9E" w:rsidRPr="002230FE" w:rsidTr="00635A9E">
        <w:trPr>
          <w:trHeight w:val="2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Организовать профилактическую работу’ по формированию у лиц, прибывших с территории ДИР, ЛНР, Запорожской, Херсонской областей Российской Федерации и Украины, критического отношения к распространяемым в молодежной среде идеям радикального толка. Задействовать в данной работе возможности институтов гражданского общества, а также создаваемого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конфликтов.</w:t>
            </w:r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lastRenderedPageBreak/>
              <w:t>Обеспечить психологическое обеспечение классов и i-</w:t>
            </w:r>
            <w:proofErr w:type="spellStart"/>
            <w:r w:rsidRPr="00635A9E">
              <w:rPr>
                <w:rFonts w:ascii="Times New Roman" w:hAnsi="Times New Roman" w:cs="Times New Roman"/>
              </w:rPr>
              <w:t>pynn</w:t>
            </w:r>
            <w:proofErr w:type="spellEnd"/>
            <w:r w:rsidRPr="00635A9E">
              <w:rPr>
                <w:rFonts w:ascii="Times New Roman" w:hAnsi="Times New Roman" w:cs="Times New Roman"/>
              </w:rPr>
              <w:t>, в которые зачисляются прибывшие дети беженцев, а также их индивидуальное сопровождение. С привлечением</w:t>
            </w:r>
            <w:r w:rsidRPr="00635A9E">
              <w:rPr>
                <w:rFonts w:ascii="Times New Roman" w:hAnsi="Times New Roman" w:cs="Times New Roman"/>
              </w:rPr>
              <w:tab/>
              <w:t>общественных</w:t>
            </w:r>
            <w:r w:rsidRPr="00635A9E">
              <w:rPr>
                <w:rFonts w:ascii="Times New Roman" w:hAnsi="Times New Roman" w:cs="Times New Roman"/>
              </w:rPr>
              <w:tab/>
              <w:t>организаций</w:t>
            </w:r>
            <w:r w:rsidRPr="00635A9E">
              <w:rPr>
                <w:rFonts w:ascii="Times New Roman" w:hAnsi="Times New Roman" w:cs="Times New Roman"/>
              </w:rPr>
              <w:tab/>
              <w:t>и</w:t>
            </w:r>
          </w:p>
          <w:p w:rsidR="00635A9E" w:rsidRPr="00635A9E" w:rsidRDefault="00635A9E" w:rsidP="00635A9E">
            <w:pPr>
              <w:spacing w:line="233" w:lineRule="auto"/>
              <w:ind w:right="-57" w:firstLine="175"/>
              <w:jc w:val="both"/>
              <w:rPr>
                <w:rFonts w:ascii="Times New Roman" w:hAnsi="Times New Roman" w:cs="Times New Roman"/>
              </w:rPr>
            </w:pPr>
            <w:r w:rsidRPr="00635A9E">
              <w:rPr>
                <w:rFonts w:ascii="Times New Roman" w:hAnsi="Times New Roman" w:cs="Times New Roman"/>
              </w:rPr>
              <w:t>родительского сообщества провести комплекс мероприятий, направленных на социальную адаптацию несовершеннолетних беженцев.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главы администрации по социальным вопросам - начальник отдела по образованию, МКУ «Центр развития образования Таловского </w:t>
            </w:r>
            <w:proofErr w:type="gramStart"/>
            <w:r w:rsidRPr="00635A9E">
              <w:rPr>
                <w:rFonts w:ascii="Times New Roman" w:eastAsia="Times New Roman" w:hAnsi="Times New Roman" w:cs="Times New Roman"/>
              </w:rPr>
              <w:t xml:space="preserve">муниципал </w:t>
            </w:r>
            <w:proofErr w:type="spellStart"/>
            <w:r w:rsidRPr="00635A9E">
              <w:rPr>
                <w:rFonts w:ascii="Times New Roman" w:eastAsia="Times New Roman" w:hAnsi="Times New Roman" w:cs="Times New Roman"/>
              </w:rPr>
              <w:t>ьного</w:t>
            </w:r>
            <w:proofErr w:type="spellEnd"/>
            <w:proofErr w:type="gramEnd"/>
            <w:r w:rsidRPr="00635A9E">
              <w:rPr>
                <w:rFonts w:ascii="Times New Roman" w:eastAsia="Times New Roman" w:hAnsi="Times New Roman" w:cs="Times New Roman"/>
              </w:rPr>
              <w:t xml:space="preserve"> района», МКУ «Управление по культуре Таловского муниципального района», КУ ВО «Управление социальной защиты населения Таловского района», главы ОМСУ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Default="00635A9E" w:rsidP="00836054">
            <w:pPr>
              <w:pStyle w:val="af3"/>
              <w:spacing w:line="264" w:lineRule="auto"/>
            </w:pPr>
            <w:r>
              <w:rPr>
                <w:color w:val="000000"/>
                <w:lang w:eastAsia="ru-RU" w:bidi="ru-RU"/>
              </w:rPr>
              <w:t>февраль</w:t>
            </w:r>
          </w:p>
          <w:p w:rsidR="00635A9E" w:rsidRDefault="00635A9E" w:rsidP="00836054">
            <w:pPr>
              <w:pStyle w:val="af3"/>
              <w:spacing w:line="264" w:lineRule="auto"/>
            </w:pPr>
            <w:r>
              <w:rPr>
                <w:color w:val="000000"/>
                <w:lang w:eastAsia="ru-RU" w:bidi="ru-RU"/>
              </w:rPr>
              <w:t>2023 г.</w:t>
            </w:r>
          </w:p>
          <w:p w:rsidR="00635A9E" w:rsidRDefault="00635A9E" w:rsidP="00836054">
            <w:pPr>
              <w:pStyle w:val="af3"/>
              <w:spacing w:line="264" w:lineRule="auto"/>
            </w:pPr>
            <w:proofErr w:type="gramStart"/>
            <w:r>
              <w:rPr>
                <w:color w:val="000000"/>
                <w:lang w:eastAsia="ru-RU" w:bidi="ru-RU"/>
              </w:rPr>
              <w:t>(контроль исполнения -</w:t>
            </w:r>
            <w:proofErr w:type="gramEnd"/>
          </w:p>
          <w:p w:rsidR="00635A9E" w:rsidRDefault="00635A9E" w:rsidP="00836054">
            <w:pPr>
              <w:pStyle w:val="af3"/>
              <w:spacing w:line="264" w:lineRule="auto"/>
              <w:ind w:firstLine="160"/>
              <w:jc w:val="left"/>
            </w:pPr>
            <w:r>
              <w:rPr>
                <w:color w:val="000000"/>
                <w:lang w:eastAsia="ru-RU" w:bidi="ru-RU"/>
              </w:rPr>
              <w:t>25.06.2023 г.,</w:t>
            </w:r>
          </w:p>
          <w:p w:rsidR="00635A9E" w:rsidRDefault="00635A9E" w:rsidP="00836054">
            <w:pPr>
              <w:pStyle w:val="af3"/>
              <w:spacing w:line="264" w:lineRule="auto"/>
              <w:ind w:firstLine="160"/>
              <w:jc w:val="left"/>
            </w:pPr>
            <w:proofErr w:type="gramStart"/>
            <w:r>
              <w:rPr>
                <w:color w:val="000000"/>
                <w:lang w:eastAsia="ru-RU" w:bidi="ru-RU"/>
              </w:rPr>
              <w:t>25.12.2023 г.)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A9E" w:rsidRDefault="00635A9E" w:rsidP="00836054">
            <w:pPr>
              <w:pStyle w:val="af3"/>
            </w:pPr>
            <w:r>
              <w:rPr>
                <w:color w:val="000000"/>
                <w:lang w:eastAsia="ru-RU" w:bidi="ru-RU"/>
              </w:rPr>
              <w:t>п. 9.2 Рекомендаций аппарата НАК</w:t>
            </w:r>
          </w:p>
        </w:tc>
      </w:tr>
      <w:tr w:rsidR="00635A9E" w:rsidRPr="002230FE" w:rsidTr="002E5C5D">
        <w:trPr>
          <w:trHeight w:val="1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5A9E" w:rsidRDefault="00635A9E" w:rsidP="00836054">
            <w:pPr>
              <w:pStyle w:val="af3"/>
              <w:spacing w:line="271" w:lineRule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С целью предотвращения рецидивов со стороны лиц, отбывших наказание за совершение преступлений террористического характера: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35A9E">
              <w:rPr>
                <w:rFonts w:ascii="Times New Roman" w:eastAsia="Times New Roman" w:hAnsi="Times New Roman" w:cs="Times New Roman"/>
              </w:rPr>
              <w:t>ОМВД России по Таловскому району, КУ ВО «Центр занятости населения Таловского района», КУ ВО «Управление социальной защиты населения Таловского района», главы ОМСУ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Default="00635A9E" w:rsidP="00836054">
            <w:pPr>
              <w:pStyle w:val="af3"/>
              <w:spacing w:line="269" w:lineRule="auto"/>
            </w:pPr>
            <w:r>
              <w:rPr>
                <w:color w:val="000000"/>
                <w:lang w:eastAsia="ru-RU" w:bidi="ru-RU"/>
              </w:rPr>
              <w:t>январь 2023 г.</w:t>
            </w:r>
          </w:p>
          <w:p w:rsidR="00635A9E" w:rsidRDefault="00635A9E" w:rsidP="00836054">
            <w:pPr>
              <w:pStyle w:val="af3"/>
              <w:spacing w:line="269" w:lineRule="auto"/>
            </w:pPr>
            <w:r>
              <w:rPr>
                <w:color w:val="000000"/>
                <w:lang w:eastAsia="ru-RU" w:bidi="ru-RU"/>
              </w:rPr>
              <w:t>(контроль исполнения - 25.06.2023 г., 25.12.2023 г.)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A9E" w:rsidRDefault="00635A9E" w:rsidP="00836054">
            <w:pPr>
              <w:pStyle w:val="af3"/>
              <w:spacing w:line="240" w:lineRule="auto"/>
            </w:pPr>
            <w:r>
              <w:rPr>
                <w:color w:val="000000"/>
                <w:lang w:eastAsia="ru-RU" w:bidi="ru-RU"/>
              </w:rPr>
              <w:t>п. 1.1.</w:t>
            </w:r>
          </w:p>
          <w:p w:rsidR="00635A9E" w:rsidRDefault="00635A9E" w:rsidP="00836054">
            <w:pPr>
              <w:pStyle w:val="af3"/>
              <w:spacing w:line="240" w:lineRule="auto"/>
              <w:ind w:firstLine="260"/>
              <w:jc w:val="left"/>
            </w:pPr>
            <w:r>
              <w:rPr>
                <w:color w:val="000000"/>
                <w:lang w:eastAsia="ru-RU" w:bidi="ru-RU"/>
              </w:rPr>
              <w:t>КП 2019-2023</w:t>
            </w:r>
          </w:p>
        </w:tc>
      </w:tr>
      <w:tr w:rsidR="00635A9E" w:rsidRPr="002230FE" w:rsidTr="002E5C5D">
        <w:trPr>
          <w:trHeight w:val="9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5A9E" w:rsidRDefault="00635A9E" w:rsidP="00836054">
            <w:pPr>
              <w:pStyle w:val="af3"/>
              <w:spacing w:line="276" w:lineRule="auto"/>
              <w:ind w:firstLine="260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Уточнить информацию о лицах данного контингента, находящихся на территории Таловского муниципального района.</w:t>
            </w:r>
            <w:proofErr w:type="gramEnd"/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35A9E" w:rsidRPr="002230FE" w:rsidTr="002E5C5D">
        <w:trPr>
          <w:trHeight w:val="11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5A9E" w:rsidRDefault="00635A9E" w:rsidP="00836054">
            <w:pPr>
              <w:pStyle w:val="af3"/>
              <w:spacing w:line="269" w:lineRule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 xml:space="preserve">Осуществить мероприятия по их </w:t>
            </w:r>
            <w:proofErr w:type="spellStart"/>
            <w:r>
              <w:rPr>
                <w:color w:val="000000"/>
                <w:lang w:eastAsia="ru-RU" w:bidi="ru-RU"/>
              </w:rPr>
              <w:t>ресоциализации</w:t>
            </w:r>
            <w:proofErr w:type="spellEnd"/>
            <w:r>
              <w:rPr>
                <w:color w:val="000000"/>
                <w:lang w:eastAsia="ru-RU" w:bidi="ru-RU"/>
              </w:rPr>
              <w:t xml:space="preserve">, возвращению к общепринятым нормам поведения в </w:t>
            </w:r>
            <w:proofErr w:type="gramStart"/>
            <w:r>
              <w:rPr>
                <w:color w:val="000000"/>
                <w:lang w:eastAsia="ru-RU" w:bidi="ru-RU"/>
              </w:rPr>
              <w:t>обществе</w:t>
            </w:r>
            <w:proofErr w:type="gramEnd"/>
            <w:r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35A9E" w:rsidRPr="002230FE" w:rsidTr="002E5C5D">
        <w:trPr>
          <w:trHeight w:val="13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9E" w:rsidRDefault="00635A9E" w:rsidP="00255D1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A9E" w:rsidRDefault="00635A9E" w:rsidP="00836054">
            <w:pPr>
              <w:pStyle w:val="af3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 xml:space="preserve">Провести индивидуальные </w:t>
            </w:r>
            <w:proofErr w:type="gramStart"/>
            <w:r>
              <w:rPr>
                <w:color w:val="000000"/>
                <w:lang w:eastAsia="ru-RU" w:bidi="ru-RU"/>
              </w:rPr>
              <w:t>беседы</w:t>
            </w:r>
            <w:proofErr w:type="gramEnd"/>
            <w:r>
              <w:rPr>
                <w:color w:val="000000"/>
                <w:lang w:eastAsia="ru-RU" w:bidi="ru-RU"/>
              </w:rPr>
              <w:t xml:space="preserve"> но доведению информации о преступной сущности терроризма, а также норм ответственности за участие и содействие террористической деятельности.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9E" w:rsidRPr="00635A9E" w:rsidRDefault="00635A9E" w:rsidP="00635A9E">
            <w:pPr>
              <w:tabs>
                <w:tab w:val="left" w:pos="4245"/>
              </w:tabs>
              <w:spacing w:line="233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1CB0" w:rsidRDefault="00D21CB0" w:rsidP="002861ED">
      <w:pPr>
        <w:pStyle w:val="aa"/>
        <w:spacing w:line="233" w:lineRule="auto"/>
        <w:jc w:val="center"/>
        <w:rPr>
          <w:rFonts w:ascii="Times New Roman" w:eastAsia="Times New Roman" w:hAnsi="Times New Roman" w:cs="Times New Roman"/>
          <w:b/>
        </w:rPr>
      </w:pPr>
    </w:p>
    <w:p w:rsidR="00D21CB0" w:rsidRDefault="00D21CB0" w:rsidP="002861ED">
      <w:pPr>
        <w:pStyle w:val="aa"/>
        <w:spacing w:line="233" w:lineRule="auto"/>
        <w:jc w:val="center"/>
        <w:rPr>
          <w:rFonts w:ascii="Times New Roman" w:eastAsia="Times New Roman" w:hAnsi="Times New Roman" w:cs="Times New Roman"/>
          <w:b/>
        </w:rPr>
      </w:pPr>
    </w:p>
    <w:p w:rsidR="002861ED" w:rsidRPr="002230FE" w:rsidRDefault="002861ED" w:rsidP="002861ED">
      <w:pPr>
        <w:pStyle w:val="aa"/>
        <w:spacing w:line="233" w:lineRule="auto"/>
        <w:jc w:val="center"/>
        <w:rPr>
          <w:rFonts w:ascii="Times New Roman" w:eastAsia="Times New Roman" w:hAnsi="Times New Roman" w:cs="Times New Roman"/>
          <w:b/>
        </w:rPr>
      </w:pPr>
    </w:p>
    <w:p w:rsidR="002861ED" w:rsidRPr="002230FE" w:rsidRDefault="006C5E19" w:rsidP="002861ED">
      <w:pPr>
        <w:spacing w:line="233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Иные мероприятия, направленные на реализацию полномочий Комиссии в рамках компетенции</w:t>
      </w:r>
    </w:p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4253"/>
        <w:gridCol w:w="1701"/>
        <w:gridCol w:w="1842"/>
      </w:tblGrid>
      <w:tr w:rsidR="002861ED" w:rsidRPr="002230FE" w:rsidTr="00255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ED" w:rsidRPr="002230FE" w:rsidRDefault="002861ED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D" w:rsidRPr="002230FE" w:rsidRDefault="006C5E19" w:rsidP="006C5E19">
            <w:pPr>
              <w:spacing w:line="233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и направить в аппарат АТК области справки по результатам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ED" w:rsidRPr="002230FE" w:rsidRDefault="002861ED" w:rsidP="00255D19">
            <w:pPr>
              <w:spacing w:line="233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АТК муниципального района,</w:t>
            </w:r>
          </w:p>
          <w:p w:rsidR="002861ED" w:rsidRPr="002230FE" w:rsidRDefault="002861ED" w:rsidP="00255D1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hAnsi="Times New Roman" w:cs="Times New Roman"/>
              </w:rPr>
              <w:t xml:space="preserve">ОМВД России по Таловскому району, ОВО по Таловскому району, ОНД и </w:t>
            </w:r>
            <w:proofErr w:type="gramStart"/>
            <w:r w:rsidRPr="002230FE">
              <w:rPr>
                <w:rFonts w:ascii="Times New Roman" w:hAnsi="Times New Roman" w:cs="Times New Roman"/>
              </w:rPr>
              <w:t>ПР</w:t>
            </w:r>
            <w:proofErr w:type="gramEnd"/>
            <w:r w:rsidRPr="002230FE">
              <w:rPr>
                <w:rFonts w:ascii="Times New Roman" w:hAnsi="Times New Roman" w:cs="Times New Roman"/>
              </w:rPr>
              <w:t xml:space="preserve"> по Таловскому району, МКУ «Управление по образованию Таловского муниципального района», МКУ «Управление по культуре Таловского муниципального района», ОМСУ поселений.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ED" w:rsidRPr="002230FE" w:rsidRDefault="006C5E19" w:rsidP="00255D19">
            <w:pPr>
              <w:spacing w:line="233" w:lineRule="auto"/>
              <w:ind w:left="-62" w:right="-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Июль, ноябрь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D" w:rsidRPr="002230FE" w:rsidRDefault="006C5E19" w:rsidP="00255D19">
            <w:pPr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2.2</w:t>
            </w:r>
          </w:p>
          <w:p w:rsidR="002861ED" w:rsidRPr="002230FE" w:rsidRDefault="002861ED" w:rsidP="006C5E19">
            <w:pPr>
              <w:spacing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0FE">
              <w:rPr>
                <w:rFonts w:ascii="Times New Roman" w:eastAsia="Times New Roman" w:hAnsi="Times New Roman" w:cs="Times New Roman"/>
              </w:rPr>
              <w:t>рекомендаций</w:t>
            </w:r>
            <w:r w:rsidR="006C5E19">
              <w:rPr>
                <w:rFonts w:ascii="Times New Roman" w:eastAsia="Times New Roman" w:hAnsi="Times New Roman" w:cs="Times New Roman"/>
              </w:rPr>
              <w:t xml:space="preserve"> по планированию деятельности АТК МО на 2023 год, №24-12/594-2022</w:t>
            </w:r>
          </w:p>
        </w:tc>
      </w:tr>
      <w:bookmarkEnd w:id="2"/>
    </w:tbl>
    <w:p w:rsidR="002861ED" w:rsidRPr="002230FE" w:rsidRDefault="002861ED" w:rsidP="002861ED">
      <w:pPr>
        <w:pStyle w:val="aa"/>
        <w:jc w:val="center"/>
        <w:rPr>
          <w:rFonts w:ascii="Times New Roman" w:eastAsia="Times New Roman" w:hAnsi="Times New Roman" w:cs="Times New Roman"/>
          <w:b/>
        </w:rPr>
      </w:pPr>
    </w:p>
    <w:sectPr w:rsidR="002861ED" w:rsidRPr="002230FE" w:rsidSect="00140FC8">
      <w:pgSz w:w="16838" w:h="11906" w:orient="landscape"/>
      <w:pgMar w:top="993" w:right="425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9A" w:rsidRDefault="00AD639A" w:rsidP="00140FC8">
      <w:r>
        <w:separator/>
      </w:r>
    </w:p>
  </w:endnote>
  <w:endnote w:type="continuationSeparator" w:id="0">
    <w:p w:rsidR="00AD639A" w:rsidRDefault="00AD639A" w:rsidP="001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9A" w:rsidRDefault="00AD639A" w:rsidP="00140FC8">
      <w:r>
        <w:separator/>
      </w:r>
    </w:p>
  </w:footnote>
  <w:footnote w:type="continuationSeparator" w:id="0">
    <w:p w:rsidR="00AD639A" w:rsidRDefault="00AD639A" w:rsidP="00140FC8">
      <w:r>
        <w:continuationSeparator/>
      </w:r>
    </w:p>
  </w:footnote>
  <w:footnote w:id="1">
    <w:p w:rsidR="002861ED" w:rsidRDefault="002861ED" w:rsidP="002861ED">
      <w:pPr>
        <w:pStyle w:val="af"/>
        <w:spacing w:line="228" w:lineRule="auto"/>
      </w:pPr>
      <w:r w:rsidRPr="00A108EA">
        <w:rPr>
          <w:rStyle w:val="af1"/>
          <w:sz w:val="22"/>
        </w:rPr>
        <w:footnoteRef/>
      </w:r>
      <w:r>
        <w:t xml:space="preserve"> Далее – АТК</w:t>
      </w:r>
      <w:r>
        <w:rPr>
          <w:lang w:val="ru-RU"/>
        </w:rPr>
        <w:t xml:space="preserve"> муниципального района</w:t>
      </w:r>
      <w:r>
        <w:t xml:space="preserve"> </w:t>
      </w:r>
    </w:p>
  </w:footnote>
  <w:footnote w:id="2">
    <w:p w:rsidR="002861ED" w:rsidRPr="00605540" w:rsidRDefault="002861ED" w:rsidP="002861ED">
      <w:pPr>
        <w:pStyle w:val="af"/>
        <w:spacing w:line="228" w:lineRule="auto"/>
      </w:pPr>
      <w:r w:rsidRPr="00A108EA">
        <w:rPr>
          <w:rStyle w:val="af1"/>
          <w:sz w:val="22"/>
        </w:rPr>
        <w:footnoteRef/>
      </w:r>
      <w:r>
        <w:t xml:space="preserve"> Далее – ОВО по Таловскому району</w:t>
      </w:r>
    </w:p>
  </w:footnote>
  <w:footnote w:id="3">
    <w:p w:rsidR="002861ED" w:rsidRDefault="002861ED" w:rsidP="002861ED">
      <w:pPr>
        <w:pStyle w:val="af"/>
        <w:spacing w:line="228" w:lineRule="auto"/>
      </w:pPr>
      <w:r w:rsidRPr="00A108EA">
        <w:rPr>
          <w:rStyle w:val="af1"/>
          <w:sz w:val="22"/>
        </w:rPr>
        <w:footnoteRef/>
      </w:r>
      <w:r w:rsidRPr="00A108EA">
        <w:rPr>
          <w:sz w:val="22"/>
        </w:rPr>
        <w:t xml:space="preserve"> </w:t>
      </w:r>
      <w:r>
        <w:t>Здесь и далее – муниципальное казенное учреждение</w:t>
      </w:r>
    </w:p>
  </w:footnote>
  <w:footnote w:id="4">
    <w:p w:rsidR="002861ED" w:rsidRPr="00DD6414" w:rsidRDefault="002861ED" w:rsidP="002861ED">
      <w:pPr>
        <w:pStyle w:val="af"/>
        <w:spacing w:line="228" w:lineRule="auto"/>
      </w:pPr>
      <w:r w:rsidRPr="00A108EA">
        <w:rPr>
          <w:rStyle w:val="af1"/>
          <w:sz w:val="22"/>
        </w:rPr>
        <w:footnoteRef/>
      </w:r>
      <w:r>
        <w:t xml:space="preserve"> Далее - ОМСУ</w:t>
      </w:r>
    </w:p>
  </w:footnote>
  <w:footnote w:id="5">
    <w:p w:rsidR="002861ED" w:rsidRPr="00E0705E" w:rsidRDefault="002861ED" w:rsidP="002861ED">
      <w:pPr>
        <w:pStyle w:val="af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>
        <w:rPr>
          <w:lang w:val="ru-RU"/>
        </w:rPr>
        <w:t>Далее – ОГ района</w:t>
      </w:r>
    </w:p>
  </w:footnote>
  <w:footnote w:id="6">
    <w:p w:rsidR="002861ED" w:rsidRPr="007B31F4" w:rsidRDefault="002861ED" w:rsidP="002861ED">
      <w:pPr>
        <w:pStyle w:val="af"/>
      </w:pPr>
      <w:r w:rsidRPr="00785812">
        <w:rPr>
          <w:rStyle w:val="af1"/>
          <w:sz w:val="22"/>
        </w:rPr>
        <w:footnoteRef/>
      </w:r>
      <w:r>
        <w:t xml:space="preserve"> Далее – ОНД и ПР;</w:t>
      </w:r>
    </w:p>
  </w:footnote>
  <w:footnote w:id="7">
    <w:p w:rsidR="002861ED" w:rsidRDefault="002861ED" w:rsidP="002861ED">
      <w:pPr>
        <w:pStyle w:val="af"/>
      </w:pPr>
      <w:r w:rsidRPr="00E540A7">
        <w:rPr>
          <w:rStyle w:val="af1"/>
          <w:sz w:val="22"/>
        </w:rPr>
        <w:footnoteRef/>
      </w:r>
      <w:r w:rsidRPr="00E540A7">
        <w:rPr>
          <w:sz w:val="22"/>
        </w:rPr>
        <w:t xml:space="preserve"> </w:t>
      </w:r>
      <w:r>
        <w:rPr>
          <w:lang w:val="ru-RU"/>
        </w:rPr>
        <w:t>Д</w:t>
      </w:r>
      <w:r>
        <w:t>алее –</w:t>
      </w:r>
      <w:r>
        <w:rPr>
          <w:lang w:val="ru-RU"/>
        </w:rPr>
        <w:t xml:space="preserve"> МКУ «ЕДДС и ХТО</w:t>
      </w:r>
      <w:r>
        <w:t>»</w:t>
      </w:r>
    </w:p>
  </w:footnote>
  <w:footnote w:id="8">
    <w:p w:rsidR="00EE2385" w:rsidRDefault="00EE2385" w:rsidP="002861ED">
      <w:pPr>
        <w:pStyle w:val="af"/>
      </w:pPr>
      <w:r w:rsidRPr="00E540A7">
        <w:rPr>
          <w:rStyle w:val="af1"/>
          <w:sz w:val="22"/>
        </w:rPr>
        <w:footnoteRef/>
      </w:r>
      <w:r w:rsidRPr="00E540A7">
        <w:rPr>
          <w:sz w:val="22"/>
        </w:rPr>
        <w:t xml:space="preserve"> </w:t>
      </w:r>
      <w:r>
        <w:rPr>
          <w:lang w:val="ru-RU"/>
        </w:rPr>
        <w:t>Д</w:t>
      </w:r>
      <w:r>
        <w:t>алее –</w:t>
      </w:r>
      <w:r>
        <w:rPr>
          <w:lang w:val="ru-RU"/>
        </w:rPr>
        <w:t xml:space="preserve"> МКУ «ЕДДС и ХТО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B6C"/>
    <w:multiLevelType w:val="hybridMultilevel"/>
    <w:tmpl w:val="DA941BC2"/>
    <w:lvl w:ilvl="0" w:tplc="0419000F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96E7D76"/>
    <w:multiLevelType w:val="hybridMultilevel"/>
    <w:tmpl w:val="7B48FFDE"/>
    <w:lvl w:ilvl="0" w:tplc="79148F7E">
      <w:start w:val="2020"/>
      <w:numFmt w:val="decimal"/>
      <w:lvlText w:val="%1"/>
      <w:lvlJc w:val="left"/>
      <w:pPr>
        <w:ind w:left="4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>
    <w:nsid w:val="31457430"/>
    <w:multiLevelType w:val="hybridMultilevel"/>
    <w:tmpl w:val="059EF318"/>
    <w:lvl w:ilvl="0" w:tplc="47725B6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DD7784"/>
    <w:multiLevelType w:val="hybridMultilevel"/>
    <w:tmpl w:val="059EF318"/>
    <w:lvl w:ilvl="0" w:tplc="47725B6E">
      <w:start w:val="1"/>
      <w:numFmt w:val="decimal"/>
      <w:lvlText w:val="%1."/>
      <w:lvlJc w:val="left"/>
      <w:pPr>
        <w:ind w:left="307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0936A3"/>
    <w:multiLevelType w:val="hybridMultilevel"/>
    <w:tmpl w:val="95CAF982"/>
    <w:lvl w:ilvl="0" w:tplc="A6626D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063306"/>
    <w:multiLevelType w:val="hybridMultilevel"/>
    <w:tmpl w:val="ED626610"/>
    <w:lvl w:ilvl="0" w:tplc="87F43F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14BBD"/>
    <w:multiLevelType w:val="hybridMultilevel"/>
    <w:tmpl w:val="5548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7B442137"/>
    <w:multiLevelType w:val="hybridMultilevel"/>
    <w:tmpl w:val="C184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10C7E"/>
    <w:rsid w:val="00033383"/>
    <w:rsid w:val="000A38B3"/>
    <w:rsid w:val="000A7ACB"/>
    <w:rsid w:val="000B0713"/>
    <w:rsid w:val="000C177B"/>
    <w:rsid w:val="000F23E7"/>
    <w:rsid w:val="00111A9D"/>
    <w:rsid w:val="00112241"/>
    <w:rsid w:val="00140FC8"/>
    <w:rsid w:val="001A67B6"/>
    <w:rsid w:val="001B0071"/>
    <w:rsid w:val="001B2972"/>
    <w:rsid w:val="002230FE"/>
    <w:rsid w:val="00243C26"/>
    <w:rsid w:val="002861ED"/>
    <w:rsid w:val="002B66DF"/>
    <w:rsid w:val="00304F82"/>
    <w:rsid w:val="00365F22"/>
    <w:rsid w:val="0039126B"/>
    <w:rsid w:val="003A0435"/>
    <w:rsid w:val="003D37CF"/>
    <w:rsid w:val="003E1C59"/>
    <w:rsid w:val="003F4AF5"/>
    <w:rsid w:val="004259AB"/>
    <w:rsid w:val="00444D56"/>
    <w:rsid w:val="004505BD"/>
    <w:rsid w:val="004E423A"/>
    <w:rsid w:val="004F2A2D"/>
    <w:rsid w:val="0054761F"/>
    <w:rsid w:val="00565190"/>
    <w:rsid w:val="005B4AAB"/>
    <w:rsid w:val="005B6323"/>
    <w:rsid w:val="005E6790"/>
    <w:rsid w:val="005F0F24"/>
    <w:rsid w:val="006049F2"/>
    <w:rsid w:val="00635A9E"/>
    <w:rsid w:val="00693DA5"/>
    <w:rsid w:val="006B7C54"/>
    <w:rsid w:val="006C5E19"/>
    <w:rsid w:val="00715C45"/>
    <w:rsid w:val="00716D46"/>
    <w:rsid w:val="00740383"/>
    <w:rsid w:val="007442B4"/>
    <w:rsid w:val="00771D5B"/>
    <w:rsid w:val="00780799"/>
    <w:rsid w:val="007C2C71"/>
    <w:rsid w:val="00846A8F"/>
    <w:rsid w:val="008574CB"/>
    <w:rsid w:val="008A3972"/>
    <w:rsid w:val="009469FD"/>
    <w:rsid w:val="00997AAF"/>
    <w:rsid w:val="009A2AE0"/>
    <w:rsid w:val="009C21F9"/>
    <w:rsid w:val="009C7487"/>
    <w:rsid w:val="009D1617"/>
    <w:rsid w:val="00A60CB2"/>
    <w:rsid w:val="00A66340"/>
    <w:rsid w:val="00AB5B8B"/>
    <w:rsid w:val="00AD639A"/>
    <w:rsid w:val="00AF213A"/>
    <w:rsid w:val="00B10522"/>
    <w:rsid w:val="00B70047"/>
    <w:rsid w:val="00B70C04"/>
    <w:rsid w:val="00B7734D"/>
    <w:rsid w:val="00B937E8"/>
    <w:rsid w:val="00BE6DF5"/>
    <w:rsid w:val="00C04E25"/>
    <w:rsid w:val="00C66B02"/>
    <w:rsid w:val="00D07E5E"/>
    <w:rsid w:val="00D21CB0"/>
    <w:rsid w:val="00E105B8"/>
    <w:rsid w:val="00E16751"/>
    <w:rsid w:val="00E63D98"/>
    <w:rsid w:val="00E76269"/>
    <w:rsid w:val="00E832F0"/>
    <w:rsid w:val="00E927DA"/>
    <w:rsid w:val="00EA61C1"/>
    <w:rsid w:val="00EE2385"/>
    <w:rsid w:val="00F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54761F"/>
    <w:pPr>
      <w:ind w:left="720"/>
      <w:contextualSpacing/>
    </w:pPr>
  </w:style>
  <w:style w:type="paragraph" w:styleId="ab">
    <w:name w:val="header"/>
    <w:basedOn w:val="a"/>
    <w:link w:val="ac"/>
    <w:semiHidden/>
    <w:unhideWhenUsed/>
    <w:rsid w:val="00243C26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243C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56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105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Текст сноски Знак1 Зн,Table_Footnote_last Знак Знак,Знак31"/>
    <w:basedOn w:val="a"/>
    <w:link w:val="af0"/>
    <w:qFormat/>
    <w:rsid w:val="00140FC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0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Текст сноски Знак1 Зн Знак,Знак31 Знак"/>
    <w:basedOn w:val="a0"/>
    <w:link w:val="af"/>
    <w:rsid w:val="00140F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qFormat/>
    <w:rsid w:val="00140FC8"/>
    <w:rPr>
      <w:rFonts w:cs="Times New Roman"/>
      <w:vertAlign w:val="superscript"/>
    </w:rPr>
  </w:style>
  <w:style w:type="character" w:customStyle="1" w:styleId="FontStyle18">
    <w:name w:val="Font Style18"/>
    <w:uiPriority w:val="99"/>
    <w:rsid w:val="002861ED"/>
    <w:rPr>
      <w:rFonts w:ascii="Times New Roman" w:hAnsi="Times New Roman" w:cs="Times New Roman"/>
      <w:sz w:val="24"/>
      <w:szCs w:val="24"/>
    </w:rPr>
  </w:style>
  <w:style w:type="paragraph" w:customStyle="1" w:styleId="rtejustify1">
    <w:name w:val="rtejustify1"/>
    <w:basedOn w:val="a"/>
    <w:uiPriority w:val="99"/>
    <w:rsid w:val="002861ED"/>
    <w:pPr>
      <w:widowControl/>
      <w:spacing w:after="50"/>
      <w:ind w:firstLine="709"/>
      <w:jc w:val="both"/>
    </w:pPr>
    <w:rPr>
      <w:rFonts w:ascii="Tahoma" w:eastAsia="Times New Roman" w:hAnsi="Tahoma" w:cs="Tahoma"/>
      <w:color w:val="auto"/>
    </w:rPr>
  </w:style>
  <w:style w:type="character" w:customStyle="1" w:styleId="af2">
    <w:name w:val="Другое_"/>
    <w:basedOn w:val="a0"/>
    <w:link w:val="af3"/>
    <w:rsid w:val="00BE6DF5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BE6DF5"/>
    <w:pPr>
      <w:spacing w:line="262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54761F"/>
    <w:pPr>
      <w:ind w:left="720"/>
      <w:contextualSpacing/>
    </w:pPr>
  </w:style>
  <w:style w:type="paragraph" w:styleId="ab">
    <w:name w:val="header"/>
    <w:basedOn w:val="a"/>
    <w:link w:val="ac"/>
    <w:semiHidden/>
    <w:unhideWhenUsed/>
    <w:rsid w:val="00243C26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243C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56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105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Текст сноски Знак1 Зн,Table_Footnote_last Знак Знак,Знак31"/>
    <w:basedOn w:val="a"/>
    <w:link w:val="af0"/>
    <w:qFormat/>
    <w:rsid w:val="00140FC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0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Текст сноски Знак1 Зн Знак,Знак31 Знак"/>
    <w:basedOn w:val="a0"/>
    <w:link w:val="af"/>
    <w:rsid w:val="00140F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qFormat/>
    <w:rsid w:val="00140FC8"/>
    <w:rPr>
      <w:rFonts w:cs="Times New Roman"/>
      <w:vertAlign w:val="superscript"/>
    </w:rPr>
  </w:style>
  <w:style w:type="character" w:customStyle="1" w:styleId="FontStyle18">
    <w:name w:val="Font Style18"/>
    <w:uiPriority w:val="99"/>
    <w:rsid w:val="002861ED"/>
    <w:rPr>
      <w:rFonts w:ascii="Times New Roman" w:hAnsi="Times New Roman" w:cs="Times New Roman"/>
      <w:sz w:val="24"/>
      <w:szCs w:val="24"/>
    </w:rPr>
  </w:style>
  <w:style w:type="paragraph" w:customStyle="1" w:styleId="rtejustify1">
    <w:name w:val="rtejustify1"/>
    <w:basedOn w:val="a"/>
    <w:uiPriority w:val="99"/>
    <w:rsid w:val="002861ED"/>
    <w:pPr>
      <w:widowControl/>
      <w:spacing w:after="50"/>
      <w:ind w:firstLine="709"/>
      <w:jc w:val="both"/>
    </w:pPr>
    <w:rPr>
      <w:rFonts w:ascii="Tahoma" w:eastAsia="Times New Roman" w:hAnsi="Tahoma" w:cs="Tahoma"/>
      <w:color w:val="auto"/>
    </w:rPr>
  </w:style>
  <w:style w:type="character" w:customStyle="1" w:styleId="af2">
    <w:name w:val="Другое_"/>
    <w:basedOn w:val="a0"/>
    <w:link w:val="af3"/>
    <w:rsid w:val="00BE6DF5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BE6DF5"/>
    <w:pPr>
      <w:spacing w:line="262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Voznesenskoe</cp:lastModifiedBy>
  <cp:revision>8</cp:revision>
  <cp:lastPrinted>2023-05-25T06:39:00Z</cp:lastPrinted>
  <dcterms:created xsi:type="dcterms:W3CDTF">2023-05-25T06:19:00Z</dcterms:created>
  <dcterms:modified xsi:type="dcterms:W3CDTF">2023-05-25T06:40:00Z</dcterms:modified>
</cp:coreProperties>
</file>