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35" w:rsidRPr="00CE2E35" w:rsidRDefault="00CE2E35" w:rsidP="00CE2E35">
      <w:pPr>
        <w:rPr>
          <w:rFonts w:ascii="Arial" w:hAnsi="Arial" w:cs="Arial"/>
          <w:b/>
          <w:bCs/>
          <w:lang w:val="x-none"/>
        </w:rPr>
      </w:pPr>
      <w:r w:rsidRPr="00CE2E35">
        <w:rPr>
          <w:rFonts w:ascii="Arial" w:hAnsi="Arial" w:cs="Arial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29D68C9" wp14:editId="3BC9AD3A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594995" cy="708660"/>
            <wp:effectExtent l="19050" t="19050" r="14605" b="15240"/>
            <wp:wrapTight wrapText="bothSides">
              <wp:wrapPolygon edited="0">
                <wp:start x="-692" y="-581"/>
                <wp:lineTo x="-692" y="21484"/>
                <wp:lineTo x="21439" y="21484"/>
                <wp:lineTo x="21439" y="-581"/>
                <wp:lineTo x="-692" y="-581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0866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E35" w:rsidRPr="00CE2E35" w:rsidRDefault="00CE2E35" w:rsidP="00CE2E35">
      <w:pPr>
        <w:rPr>
          <w:rFonts w:ascii="Arial" w:hAnsi="Arial" w:cs="Arial"/>
          <w:b/>
          <w:bCs/>
          <w:lang w:val="x-none"/>
        </w:rPr>
      </w:pPr>
    </w:p>
    <w:p w:rsidR="00CE2E35" w:rsidRPr="00CE2E35" w:rsidRDefault="00CE2E35" w:rsidP="00CE2E35">
      <w:pPr>
        <w:rPr>
          <w:rFonts w:ascii="Arial" w:hAnsi="Arial" w:cs="Arial"/>
          <w:b/>
          <w:bCs/>
          <w:lang w:val="x-none"/>
        </w:rPr>
      </w:pPr>
    </w:p>
    <w:p w:rsidR="00CE2E35" w:rsidRPr="00CE2E35" w:rsidRDefault="00CE2E35" w:rsidP="00CE2E35">
      <w:pPr>
        <w:jc w:val="center"/>
        <w:rPr>
          <w:rFonts w:ascii="Arial" w:hAnsi="Arial" w:cs="Arial"/>
          <w:bCs/>
        </w:rPr>
      </w:pPr>
      <w:r w:rsidRPr="00CE2E35">
        <w:rPr>
          <w:rFonts w:ascii="Arial" w:hAnsi="Arial" w:cs="Arial"/>
          <w:bCs/>
          <w:lang w:val="x-none"/>
        </w:rPr>
        <w:t>АДМИНИСТРАЦИЯ</w:t>
      </w:r>
    </w:p>
    <w:p w:rsidR="00CE2E35" w:rsidRPr="00CE2E35" w:rsidRDefault="00CE2E35" w:rsidP="00CE2E35">
      <w:pPr>
        <w:jc w:val="center"/>
        <w:rPr>
          <w:rFonts w:ascii="Arial" w:hAnsi="Arial" w:cs="Arial"/>
          <w:bCs/>
        </w:rPr>
      </w:pPr>
      <w:r w:rsidRPr="00CE2E35">
        <w:rPr>
          <w:rFonts w:ascii="Arial" w:hAnsi="Arial" w:cs="Arial"/>
          <w:bCs/>
        </w:rPr>
        <w:t>ВОЗНЕСЕНСКОГО</w:t>
      </w:r>
      <w:r w:rsidRPr="00CE2E35">
        <w:rPr>
          <w:rFonts w:ascii="Arial" w:hAnsi="Arial" w:cs="Arial"/>
          <w:bCs/>
          <w:lang w:val="x-none"/>
        </w:rPr>
        <w:t xml:space="preserve"> СЕЛЬСКОГО ПОСЕЛЕНИЯ</w:t>
      </w:r>
    </w:p>
    <w:p w:rsidR="00CE2E35" w:rsidRPr="00CE2E35" w:rsidRDefault="00CE2E35" w:rsidP="00CE2E35">
      <w:pPr>
        <w:jc w:val="center"/>
        <w:rPr>
          <w:rFonts w:ascii="Arial" w:hAnsi="Arial" w:cs="Arial"/>
          <w:bCs/>
          <w:lang w:val="x-none"/>
        </w:rPr>
      </w:pPr>
      <w:r w:rsidRPr="00CE2E35">
        <w:rPr>
          <w:rFonts w:ascii="Arial" w:hAnsi="Arial" w:cs="Arial"/>
          <w:bCs/>
          <w:lang w:val="x-none"/>
        </w:rPr>
        <w:t>ТАЛОВСКОГО МУНИЦИПАЛЬНОГО РАЙОНА</w:t>
      </w:r>
    </w:p>
    <w:p w:rsidR="00CE2E35" w:rsidRPr="00CE2E35" w:rsidRDefault="00CE2E35" w:rsidP="00CE2E35">
      <w:pPr>
        <w:jc w:val="center"/>
        <w:rPr>
          <w:rFonts w:ascii="Arial" w:hAnsi="Arial" w:cs="Arial"/>
          <w:lang w:val="x-none"/>
        </w:rPr>
      </w:pPr>
      <w:r w:rsidRPr="00CE2E35">
        <w:rPr>
          <w:rFonts w:ascii="Arial" w:hAnsi="Arial" w:cs="Arial"/>
          <w:lang w:val="x-none"/>
        </w:rPr>
        <w:t>ВОРОНЕЖСКОЙ ОБЛАСТИ</w:t>
      </w:r>
    </w:p>
    <w:p w:rsidR="00CE2E35" w:rsidRPr="00CE2E35" w:rsidRDefault="00CE2E35" w:rsidP="00CE2E35">
      <w:pPr>
        <w:rPr>
          <w:rFonts w:ascii="Arial" w:hAnsi="Arial" w:cs="Arial"/>
          <w:lang w:val="x-none"/>
        </w:rPr>
      </w:pPr>
    </w:p>
    <w:p w:rsidR="00CE2E35" w:rsidRPr="00CE2E35" w:rsidRDefault="00CE2E35" w:rsidP="00CE2E35">
      <w:pPr>
        <w:jc w:val="center"/>
        <w:rPr>
          <w:rFonts w:ascii="Arial" w:hAnsi="Arial" w:cs="Arial"/>
        </w:rPr>
      </w:pPr>
      <w:r w:rsidRPr="00CE2E35">
        <w:rPr>
          <w:rFonts w:ascii="Arial" w:hAnsi="Arial" w:cs="Arial"/>
          <w:lang w:val="x-none"/>
        </w:rPr>
        <w:t>ПОСТАНОВЛЕНИЕ</w:t>
      </w:r>
    </w:p>
    <w:p w:rsidR="00CE2E35" w:rsidRPr="00CE2E35" w:rsidRDefault="00CE2E35" w:rsidP="00CE2E35">
      <w:pPr>
        <w:rPr>
          <w:rFonts w:ascii="Arial" w:hAnsi="Arial" w:cs="Arial"/>
        </w:rPr>
      </w:pPr>
    </w:p>
    <w:p w:rsidR="00CE2E35" w:rsidRPr="00CE2E35" w:rsidRDefault="00CE2E35" w:rsidP="00CE2E35">
      <w:pPr>
        <w:rPr>
          <w:rFonts w:ascii="Arial" w:hAnsi="Arial" w:cs="Arial"/>
        </w:rPr>
      </w:pPr>
      <w:r w:rsidRPr="00CE2E35">
        <w:rPr>
          <w:rFonts w:ascii="Arial" w:hAnsi="Arial" w:cs="Arial"/>
          <w:lang w:val="x-none"/>
        </w:rPr>
        <w:t xml:space="preserve">от </w:t>
      </w:r>
      <w:r w:rsidRPr="00CE2E35">
        <w:rPr>
          <w:rFonts w:ascii="Arial" w:hAnsi="Arial" w:cs="Arial"/>
        </w:rPr>
        <w:t>12</w:t>
      </w:r>
      <w:r w:rsidRPr="00CE2E35">
        <w:rPr>
          <w:rFonts w:ascii="Arial" w:hAnsi="Arial" w:cs="Arial"/>
          <w:lang w:val="x-none"/>
        </w:rPr>
        <w:t>.</w:t>
      </w:r>
      <w:r w:rsidRPr="00CE2E35">
        <w:rPr>
          <w:rFonts w:ascii="Arial" w:hAnsi="Arial" w:cs="Arial"/>
        </w:rPr>
        <w:t>10</w:t>
      </w:r>
      <w:r w:rsidRPr="00CE2E35">
        <w:rPr>
          <w:rFonts w:ascii="Arial" w:hAnsi="Arial" w:cs="Arial"/>
          <w:lang w:val="x-none"/>
        </w:rPr>
        <w:t>.20</w:t>
      </w:r>
      <w:r w:rsidRPr="00CE2E35">
        <w:rPr>
          <w:rFonts w:ascii="Arial" w:hAnsi="Arial" w:cs="Arial"/>
        </w:rPr>
        <w:t>21</w:t>
      </w:r>
      <w:r w:rsidRPr="00CE2E35">
        <w:rPr>
          <w:rFonts w:ascii="Arial" w:hAnsi="Arial" w:cs="Arial"/>
          <w:lang w:val="x-none"/>
        </w:rPr>
        <w:t xml:space="preserve"> №</w:t>
      </w:r>
      <w:r w:rsidRPr="00CE2E35">
        <w:rPr>
          <w:rFonts w:ascii="Arial" w:hAnsi="Arial" w:cs="Arial"/>
        </w:rPr>
        <w:t xml:space="preserve"> 38</w:t>
      </w:r>
    </w:p>
    <w:p w:rsidR="00CE2E35" w:rsidRPr="00CE2E35" w:rsidRDefault="00CE2E35" w:rsidP="00CE2E35">
      <w:pPr>
        <w:rPr>
          <w:rFonts w:ascii="Arial" w:hAnsi="Arial" w:cs="Arial"/>
        </w:rPr>
      </w:pPr>
      <w:proofErr w:type="spellStart"/>
      <w:r w:rsidRPr="00CE2E35">
        <w:rPr>
          <w:rFonts w:ascii="Arial" w:hAnsi="Arial" w:cs="Arial"/>
          <w:lang w:val="x-none"/>
        </w:rPr>
        <w:t>п.</w:t>
      </w:r>
      <w:r w:rsidRPr="00CE2E35">
        <w:rPr>
          <w:rFonts w:ascii="Arial" w:hAnsi="Arial" w:cs="Arial"/>
        </w:rPr>
        <w:t>Вознесенский</w:t>
      </w:r>
      <w:proofErr w:type="spellEnd"/>
    </w:p>
    <w:p w:rsidR="00CE2E35" w:rsidRPr="00CE2E35" w:rsidRDefault="00CE2E35" w:rsidP="00CE2E35">
      <w:pPr>
        <w:rPr>
          <w:rFonts w:ascii="Arial" w:hAnsi="Arial" w:cs="Arial"/>
          <w:lang w:val="x-none"/>
        </w:rPr>
      </w:pPr>
    </w:p>
    <w:p w:rsidR="00CE2E35" w:rsidRPr="00CE2E35" w:rsidRDefault="00CE2E35" w:rsidP="00CE2E35">
      <w:pPr>
        <w:rPr>
          <w:rFonts w:ascii="Arial" w:hAnsi="Arial" w:cs="Arial"/>
        </w:rPr>
      </w:pPr>
      <w:r w:rsidRPr="00CE2E35">
        <w:rPr>
          <w:rFonts w:ascii="Arial" w:hAnsi="Arial" w:cs="Arial"/>
        </w:rPr>
        <w:t xml:space="preserve">Об утверждении  </w:t>
      </w:r>
      <w:proofErr w:type="gramStart"/>
      <w:r w:rsidRPr="00CE2E35">
        <w:rPr>
          <w:rFonts w:ascii="Arial" w:hAnsi="Arial" w:cs="Arial"/>
        </w:rPr>
        <w:t>ликвидационного</w:t>
      </w:r>
      <w:proofErr w:type="gramEnd"/>
    </w:p>
    <w:p w:rsidR="00CE2E35" w:rsidRPr="00CE2E35" w:rsidRDefault="00CE2E35" w:rsidP="00CE2E35">
      <w:pPr>
        <w:rPr>
          <w:rFonts w:ascii="Arial" w:hAnsi="Arial" w:cs="Arial"/>
        </w:rPr>
      </w:pPr>
      <w:r w:rsidRPr="00CE2E35">
        <w:rPr>
          <w:rFonts w:ascii="Arial" w:hAnsi="Arial" w:cs="Arial"/>
        </w:rPr>
        <w:t>баланса МКУ «Культура Вознесенского сельского поселения»</w:t>
      </w:r>
    </w:p>
    <w:p w:rsidR="00CE2E35" w:rsidRPr="00CE2E35" w:rsidRDefault="00CE2E35" w:rsidP="00CE2E35">
      <w:pPr>
        <w:rPr>
          <w:rFonts w:ascii="Arial" w:hAnsi="Arial" w:cs="Arial"/>
        </w:rPr>
      </w:pPr>
    </w:p>
    <w:p w:rsidR="00CE2E35" w:rsidRPr="00CE2E35" w:rsidRDefault="00CE2E35" w:rsidP="00CE2E35">
      <w:pPr>
        <w:jc w:val="both"/>
        <w:rPr>
          <w:rFonts w:ascii="Arial" w:hAnsi="Arial" w:cs="Arial"/>
        </w:rPr>
      </w:pPr>
      <w:proofErr w:type="gramStart"/>
      <w:r w:rsidRPr="00CE2E35">
        <w:rPr>
          <w:rFonts w:ascii="Arial" w:hAnsi="Arial" w:cs="Arial"/>
        </w:rPr>
        <w:t>В соответствии с ч.2 ст.63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Вознесенского сельского поселения Таловского муниципального района Воронежской области и Постановлением администрации Вознесенского сельского поселения от 09.03.2021 г. №9 «О ликвидации муниципального казенного учреждения «Культура Вознесенского сельского поселения», администрация Вознесенского сельского поселения</w:t>
      </w:r>
      <w:proofErr w:type="gramEnd"/>
    </w:p>
    <w:p w:rsidR="00CE2E35" w:rsidRPr="00CE2E35" w:rsidRDefault="00CE2E35" w:rsidP="00CE2E35">
      <w:pPr>
        <w:jc w:val="both"/>
        <w:rPr>
          <w:rFonts w:ascii="Arial" w:hAnsi="Arial" w:cs="Arial"/>
        </w:rPr>
      </w:pPr>
    </w:p>
    <w:p w:rsidR="00CE2E35" w:rsidRPr="00CE2E35" w:rsidRDefault="00CE2E35" w:rsidP="00CE2E35">
      <w:pPr>
        <w:jc w:val="center"/>
        <w:rPr>
          <w:rFonts w:ascii="Arial" w:hAnsi="Arial" w:cs="Arial"/>
        </w:rPr>
      </w:pPr>
      <w:r w:rsidRPr="00CE2E35">
        <w:rPr>
          <w:rFonts w:ascii="Arial" w:hAnsi="Arial" w:cs="Arial"/>
        </w:rPr>
        <w:t>ПОСТАНОВЛЯЕТ:</w:t>
      </w:r>
    </w:p>
    <w:p w:rsidR="00CE2E35" w:rsidRPr="00CE2E35" w:rsidRDefault="00CE2E35" w:rsidP="00CE2E35">
      <w:pPr>
        <w:rPr>
          <w:rFonts w:ascii="Arial" w:hAnsi="Arial" w:cs="Arial"/>
        </w:rPr>
      </w:pPr>
    </w:p>
    <w:p w:rsidR="00CE2E35" w:rsidRPr="00CE2E35" w:rsidRDefault="00CE2E35" w:rsidP="00CE2E35">
      <w:pPr>
        <w:jc w:val="both"/>
        <w:rPr>
          <w:rFonts w:ascii="Arial" w:hAnsi="Arial" w:cs="Arial"/>
        </w:rPr>
      </w:pPr>
      <w:r w:rsidRPr="00CE2E35">
        <w:rPr>
          <w:rFonts w:ascii="Arial" w:hAnsi="Arial" w:cs="Arial"/>
        </w:rPr>
        <w:t xml:space="preserve">1. Утвердить ликвидационный баланс муниципального казенного учреждения «Культура Вознесенского сельского поселения», зарегистрированного в Едином государственном </w:t>
      </w:r>
      <w:proofErr w:type="gramStart"/>
      <w:r w:rsidRPr="00CE2E35">
        <w:rPr>
          <w:rFonts w:ascii="Arial" w:hAnsi="Arial" w:cs="Arial"/>
        </w:rPr>
        <w:t>реестре</w:t>
      </w:r>
      <w:proofErr w:type="gramEnd"/>
      <w:r w:rsidRPr="00CE2E35">
        <w:rPr>
          <w:rFonts w:ascii="Arial" w:hAnsi="Arial" w:cs="Arial"/>
        </w:rPr>
        <w:t xml:space="preserve"> юридических лиц 05.07.2007 года за № 1073629000697 , место нахождения: 397463, Воронежская область, Таловский район, п. Вознесенский, ул. </w:t>
      </w:r>
      <w:proofErr w:type="spellStart"/>
      <w:r w:rsidRPr="00CE2E35">
        <w:rPr>
          <w:rFonts w:ascii="Arial" w:hAnsi="Arial" w:cs="Arial"/>
        </w:rPr>
        <w:t>Дужнова</w:t>
      </w:r>
      <w:proofErr w:type="spellEnd"/>
      <w:r w:rsidRPr="00CE2E35">
        <w:rPr>
          <w:rFonts w:ascii="Arial" w:hAnsi="Arial" w:cs="Arial"/>
        </w:rPr>
        <w:t xml:space="preserve"> д. 36 от 12 октября 2021 года согласно приложению.</w:t>
      </w:r>
    </w:p>
    <w:p w:rsidR="00CE2E35" w:rsidRPr="00CE2E35" w:rsidRDefault="00CE2E35" w:rsidP="00CE2E35">
      <w:pPr>
        <w:jc w:val="both"/>
        <w:rPr>
          <w:rFonts w:ascii="Arial" w:hAnsi="Arial" w:cs="Arial"/>
        </w:rPr>
      </w:pPr>
      <w:r w:rsidRPr="00CE2E35">
        <w:rPr>
          <w:rFonts w:ascii="Arial" w:hAnsi="Arial" w:cs="Arial"/>
        </w:rPr>
        <w:t>2. Уполномочить руководителя ликвидационной комиссии Клишину Татьяну Ивановну выступить в качестве заявителя при уведомлении регистрирующего органа в порядке действующего законодательства об утверждении  ликвидационного баланса.</w:t>
      </w:r>
    </w:p>
    <w:p w:rsidR="00CE2E35" w:rsidRPr="00CE2E35" w:rsidRDefault="00CE2E35" w:rsidP="00CE2E35">
      <w:pPr>
        <w:jc w:val="both"/>
        <w:rPr>
          <w:rFonts w:ascii="Arial" w:hAnsi="Arial" w:cs="Arial"/>
        </w:rPr>
      </w:pPr>
      <w:r w:rsidRPr="00CE2E35">
        <w:rPr>
          <w:rFonts w:ascii="Arial" w:hAnsi="Arial" w:cs="Arial"/>
        </w:rPr>
        <w:t>3. Настоящее постановление вступает в силу с момента его подписания.</w:t>
      </w:r>
    </w:p>
    <w:p w:rsidR="00CE2E35" w:rsidRPr="00CE2E35" w:rsidRDefault="00CE2E35" w:rsidP="00CE2E35">
      <w:pPr>
        <w:jc w:val="both"/>
        <w:rPr>
          <w:rFonts w:ascii="Arial" w:hAnsi="Arial" w:cs="Arial"/>
        </w:rPr>
      </w:pPr>
      <w:r w:rsidRPr="00CE2E35">
        <w:rPr>
          <w:rFonts w:ascii="Arial" w:hAnsi="Arial" w:cs="Arial"/>
        </w:rPr>
        <w:t xml:space="preserve">4. </w:t>
      </w:r>
      <w:proofErr w:type="gramStart"/>
      <w:r w:rsidRPr="00CE2E35">
        <w:rPr>
          <w:rFonts w:ascii="Arial" w:hAnsi="Arial" w:cs="Arial"/>
        </w:rPr>
        <w:t>Контроль за</w:t>
      </w:r>
      <w:proofErr w:type="gramEnd"/>
      <w:r w:rsidRPr="00CE2E35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CE2E35" w:rsidRPr="00CE2E35" w:rsidRDefault="00CE2E35" w:rsidP="00CE2E35">
      <w:pPr>
        <w:rPr>
          <w:rFonts w:ascii="Arial" w:hAnsi="Arial" w:cs="Arial"/>
        </w:rPr>
      </w:pPr>
    </w:p>
    <w:p w:rsidR="00CE2E35" w:rsidRPr="00CE2E35" w:rsidRDefault="00CE2E35" w:rsidP="00CE2E35">
      <w:pPr>
        <w:rPr>
          <w:rFonts w:ascii="Arial" w:hAnsi="Arial" w:cs="Arial"/>
        </w:rPr>
      </w:pPr>
    </w:p>
    <w:p w:rsidR="00CE2E35" w:rsidRPr="00CE2E35" w:rsidRDefault="00CE2E35" w:rsidP="00CE2E35">
      <w:pPr>
        <w:rPr>
          <w:rFonts w:ascii="Arial" w:hAnsi="Arial" w:cs="Arial"/>
        </w:rPr>
      </w:pPr>
      <w:r w:rsidRPr="00CE2E35">
        <w:rPr>
          <w:rFonts w:ascii="Arial" w:hAnsi="Arial" w:cs="Arial"/>
        </w:rPr>
        <w:t>Глава Вознесенского</w:t>
      </w:r>
    </w:p>
    <w:p w:rsidR="00CE2E35" w:rsidRDefault="00CE2E35" w:rsidP="00CE2E35">
      <w:pPr>
        <w:rPr>
          <w:rFonts w:ascii="Arial" w:hAnsi="Arial" w:cs="Arial"/>
        </w:rPr>
      </w:pPr>
      <w:r w:rsidRPr="00CE2E35">
        <w:rPr>
          <w:rFonts w:ascii="Arial" w:hAnsi="Arial" w:cs="Arial"/>
        </w:rPr>
        <w:t>сельского поселения</w:t>
      </w:r>
      <w:r w:rsidRPr="00CE2E35">
        <w:rPr>
          <w:rFonts w:ascii="Arial" w:hAnsi="Arial" w:cs="Arial"/>
        </w:rPr>
        <w:tab/>
      </w:r>
      <w:r w:rsidRPr="00CE2E35">
        <w:rPr>
          <w:rFonts w:ascii="Arial" w:hAnsi="Arial" w:cs="Arial"/>
        </w:rPr>
        <w:tab/>
      </w:r>
      <w:r w:rsidRPr="00CE2E35">
        <w:rPr>
          <w:rFonts w:ascii="Arial" w:hAnsi="Arial" w:cs="Arial"/>
        </w:rPr>
        <w:tab/>
      </w:r>
      <w:r w:rsidRPr="00CE2E35">
        <w:rPr>
          <w:rFonts w:ascii="Arial" w:hAnsi="Arial" w:cs="Arial"/>
        </w:rPr>
        <w:tab/>
      </w:r>
      <w:r w:rsidRPr="00CE2E35">
        <w:rPr>
          <w:rFonts w:ascii="Arial" w:hAnsi="Arial" w:cs="Arial"/>
        </w:rPr>
        <w:tab/>
      </w:r>
      <w:r w:rsidRPr="00CE2E35">
        <w:rPr>
          <w:rFonts w:ascii="Arial" w:hAnsi="Arial" w:cs="Arial"/>
        </w:rPr>
        <w:tab/>
      </w:r>
      <w:r w:rsidRPr="00CE2E3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CE2E35">
        <w:rPr>
          <w:rFonts w:ascii="Arial" w:hAnsi="Arial" w:cs="Arial"/>
        </w:rPr>
        <w:t>А.Ф.Борисов</w:t>
      </w:r>
      <w:proofErr w:type="spellEnd"/>
    </w:p>
    <w:p w:rsidR="00D16C91" w:rsidRDefault="00D16C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16C91" w:rsidRDefault="00D16C91">
      <w:pPr>
        <w:rPr>
          <w:rFonts w:ascii="Arial" w:hAnsi="Arial" w:cs="Arial"/>
        </w:rPr>
        <w:sectPr w:rsidR="00D16C91" w:rsidSect="00CE2E35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D16C91" w:rsidRPr="00D16C91" w:rsidRDefault="00D16C91" w:rsidP="00D16C91">
      <w:pPr>
        <w:jc w:val="right"/>
        <w:rPr>
          <w:rFonts w:ascii="Arial" w:hAnsi="Arial" w:cs="Arial"/>
        </w:rPr>
      </w:pPr>
      <w:r w:rsidRPr="00D16C91">
        <w:rPr>
          <w:rFonts w:ascii="Arial" w:hAnsi="Arial" w:cs="Arial"/>
        </w:rPr>
        <w:lastRenderedPageBreak/>
        <w:t>Приложение</w:t>
      </w:r>
    </w:p>
    <w:p w:rsidR="00D16C91" w:rsidRPr="00D16C91" w:rsidRDefault="00D16C91" w:rsidP="00D16C91">
      <w:pPr>
        <w:jc w:val="right"/>
        <w:rPr>
          <w:rFonts w:ascii="Arial" w:hAnsi="Arial" w:cs="Arial"/>
        </w:rPr>
      </w:pPr>
      <w:r w:rsidRPr="00D16C91">
        <w:rPr>
          <w:rFonts w:ascii="Arial" w:hAnsi="Arial" w:cs="Arial"/>
        </w:rPr>
        <w:t xml:space="preserve"> к постановлению </w:t>
      </w:r>
    </w:p>
    <w:p w:rsidR="00D16C91" w:rsidRPr="00D16C91" w:rsidRDefault="00D16C91" w:rsidP="00D16C91">
      <w:pPr>
        <w:jc w:val="right"/>
        <w:rPr>
          <w:rFonts w:ascii="Arial" w:hAnsi="Arial" w:cs="Arial"/>
        </w:rPr>
      </w:pPr>
      <w:r w:rsidRPr="00D16C91">
        <w:rPr>
          <w:rFonts w:ascii="Arial" w:hAnsi="Arial" w:cs="Arial"/>
        </w:rPr>
        <w:t>от 12.10.2021г. № 38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98"/>
        <w:gridCol w:w="3937"/>
        <w:gridCol w:w="900"/>
        <w:gridCol w:w="1375"/>
      </w:tblGrid>
      <w:tr w:rsidR="00D16C91" w:rsidRPr="00D16C91" w:rsidTr="001C6B99">
        <w:tc>
          <w:tcPr>
            <w:tcW w:w="0" w:type="auto"/>
            <w:gridSpan w:val="3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jc w:val="center"/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ЛИКВИДАЦИОННЫЙ БАЛАНС</w:t>
            </w:r>
          </w:p>
          <w:p w:rsidR="00D16C91" w:rsidRPr="00D16C91" w:rsidRDefault="00D16C91" w:rsidP="00D16C91">
            <w:pPr>
              <w:jc w:val="center"/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МКУ «Культура Вознесенского сельского поселения»</w:t>
            </w: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1C6B99">
        <w:tc>
          <w:tcPr>
            <w:tcW w:w="3800" w:type="pct"/>
            <w:gridSpan w:val="2"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750" w:type="pct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  <w:b/>
                <w:bCs/>
              </w:rPr>
              <w:t>КОДЫ</w:t>
            </w:r>
          </w:p>
        </w:tc>
      </w:tr>
      <w:tr w:rsidR="00D16C91" w:rsidRPr="00D16C91" w:rsidTr="001C6B99">
        <w:tc>
          <w:tcPr>
            <w:tcW w:w="0" w:type="auto"/>
            <w:gridSpan w:val="2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Форма по 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0503230 </w:t>
            </w:r>
          </w:p>
        </w:tc>
      </w:tr>
      <w:tr w:rsidR="00D16C91" w:rsidRPr="00D16C91" w:rsidTr="001C6B99"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3897"/>
            </w:tblGrid>
            <w:tr w:rsidR="00D16C91" w:rsidRPr="00D16C91" w:rsidTr="001C6B99">
              <w:trPr>
                <w:jc w:val="center"/>
              </w:trPr>
              <w:tc>
                <w:tcPr>
                  <w:tcW w:w="0" w:type="auto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6C91" w:rsidRPr="00D16C91" w:rsidRDefault="00D16C91" w:rsidP="00D16C91">
                  <w:pPr>
                    <w:rPr>
                      <w:rFonts w:ascii="Arial" w:hAnsi="Arial" w:cs="Arial"/>
                    </w:rPr>
                  </w:pPr>
                  <w:r w:rsidRPr="00D16C91">
                    <w:rPr>
                      <w:rFonts w:ascii="Arial" w:hAnsi="Arial" w:cs="Arial"/>
                      <w:b/>
                      <w:bCs/>
                    </w:rPr>
                    <w:t xml:space="preserve">на 01 </w:t>
                  </w:r>
                  <w:r w:rsidR="00302EDF">
                    <w:rPr>
                      <w:rFonts w:ascii="Arial" w:hAnsi="Arial" w:cs="Arial"/>
                      <w:b/>
                      <w:bCs/>
                    </w:rPr>
                    <w:t>октября 2021</w:t>
                  </w:r>
                  <w:r w:rsidRPr="00D16C91">
                    <w:rPr>
                      <w:rFonts w:ascii="Arial" w:hAnsi="Arial" w:cs="Arial"/>
                      <w:b/>
                      <w:bCs/>
                    </w:rPr>
                    <w:t xml:space="preserve"> г.</w:t>
                  </w:r>
                </w:p>
              </w:tc>
            </w:tr>
          </w:tbl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Дата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1077" w:type="dxa"/>
              <w:jc w:val="center"/>
              <w:tblLook w:val="04A0" w:firstRow="1" w:lastRow="0" w:firstColumn="1" w:lastColumn="0" w:noHBand="0" w:noVBand="1"/>
            </w:tblPr>
            <w:tblGrid>
              <w:gridCol w:w="1242"/>
            </w:tblGrid>
            <w:tr w:rsidR="00D16C91" w:rsidRPr="00D16C91" w:rsidTr="001C6B99">
              <w:trPr>
                <w:jc w:val="center"/>
              </w:trPr>
              <w:tc>
                <w:tcPr>
                  <w:tcW w:w="5000" w:type="pct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center"/>
                  <w:hideMark/>
                </w:tcPr>
                <w:p w:rsidR="00D16C91" w:rsidRPr="00D16C91" w:rsidRDefault="00302EDF" w:rsidP="00D16C9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01.10.2021</w:t>
                  </w:r>
                  <w:bookmarkStart w:id="0" w:name="_GoBack"/>
                  <w:bookmarkEnd w:id="0"/>
                </w:p>
              </w:tc>
            </w:tr>
          </w:tbl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1C6B99">
        <w:tc>
          <w:tcPr>
            <w:tcW w:w="0" w:type="pct"/>
            <w:vMerge w:val="restart"/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Главный распорядитель, распорядитель, получатель бюджетных средств,</w:t>
            </w:r>
            <w:r w:rsidRPr="00D16C91">
              <w:rPr>
                <w:rFonts w:ascii="Arial" w:hAnsi="Arial" w:cs="Arial"/>
              </w:rPr>
              <w:br/>
              <w:t>главный администратор, администратор доходов бюджета,</w:t>
            </w:r>
            <w:r w:rsidRPr="00D16C91">
              <w:rPr>
                <w:rFonts w:ascii="Arial" w:hAnsi="Arial" w:cs="Arial"/>
              </w:rPr>
              <w:br/>
              <w:t>главный администратор, администратор источников</w:t>
            </w:r>
            <w:r w:rsidRPr="00D16C91">
              <w:rPr>
                <w:rFonts w:ascii="Arial" w:hAnsi="Arial" w:cs="Arial"/>
              </w:rPr>
              <w:br/>
              <w:t>финансирования дефицита бюджета</w:t>
            </w: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81939354 </w:t>
            </w:r>
          </w:p>
        </w:tc>
      </w:tr>
      <w:tr w:rsidR="00D16C91" w:rsidRPr="00D16C91" w:rsidTr="001C6B99">
        <w:tc>
          <w:tcPr>
            <w:tcW w:w="0" w:type="pct"/>
            <w:vMerge/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ИНН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3629006676</w:t>
            </w:r>
          </w:p>
        </w:tc>
      </w:tr>
      <w:tr w:rsidR="00D16C91" w:rsidRPr="00D16C91" w:rsidTr="001C6B99">
        <w:tc>
          <w:tcPr>
            <w:tcW w:w="0" w:type="auto"/>
            <w:vMerge/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5000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Администрация Вознесенского сельского поселения»</w:t>
            </w: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Глава по БК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1C6B99">
        <w:tc>
          <w:tcPr>
            <w:tcW w:w="0" w:type="pct"/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Вид баланса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1C6B99">
        <w:tc>
          <w:tcPr>
            <w:tcW w:w="0" w:type="pct"/>
            <w:noWrap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(разделительный, ликвидационный)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1C6B99">
        <w:tc>
          <w:tcPr>
            <w:tcW w:w="0" w:type="auto"/>
            <w:gridSpan w:val="2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902"/>
              <w:gridCol w:w="9393"/>
            </w:tblGrid>
            <w:tr w:rsidR="00D16C91" w:rsidRPr="00D16C91" w:rsidTr="001C6B99">
              <w:tc>
                <w:tcPr>
                  <w:tcW w:w="0" w:type="pct"/>
                  <w:noWrap/>
                  <w:tcMar>
                    <w:top w:w="15" w:type="dxa"/>
                    <w:left w:w="20" w:type="dxa"/>
                    <w:bottom w:w="0" w:type="dxa"/>
                    <w:right w:w="20" w:type="dxa"/>
                  </w:tcMar>
                  <w:vAlign w:val="bottom"/>
                  <w:hideMark/>
                </w:tcPr>
                <w:p w:rsidR="00D16C91" w:rsidRPr="00D16C91" w:rsidRDefault="00D16C91" w:rsidP="00D16C91">
                  <w:pPr>
                    <w:rPr>
                      <w:rFonts w:ascii="Arial" w:hAnsi="Arial" w:cs="Arial"/>
                    </w:rPr>
                  </w:pPr>
                  <w:r w:rsidRPr="00D16C91">
                    <w:rPr>
                      <w:rFonts w:ascii="Arial" w:hAnsi="Arial" w:cs="Arial"/>
                    </w:rPr>
                    <w:t>Наименование бюджета 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6C91" w:rsidRPr="00D16C91" w:rsidRDefault="00D16C91" w:rsidP="00D16C91">
                  <w:pPr>
                    <w:rPr>
                      <w:rFonts w:ascii="Arial" w:hAnsi="Arial" w:cs="Arial"/>
                    </w:rPr>
                  </w:pPr>
                  <w:r w:rsidRPr="00D16C91">
                    <w:rPr>
                      <w:rFonts w:ascii="Arial" w:hAnsi="Arial" w:cs="Arial"/>
                    </w:rPr>
                    <w:t>БЮДЖЕТ ВОЗНЕСЕНСКОГО СЕЛЬСКОГО ПОСЕЛЕНИЯ ТАЛОВСКОГО МУНИЦИПАЛЬНОГО РАЙОНА ВОРОНЕЖСКОЙ ОБЛАСТИ</w:t>
                  </w:r>
                </w:p>
              </w:tc>
            </w:tr>
          </w:tbl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00000010</w:t>
            </w:r>
          </w:p>
        </w:tc>
      </w:tr>
      <w:tr w:rsidR="00D16C91" w:rsidRPr="00D16C91" w:rsidTr="001C6B99">
        <w:tc>
          <w:tcPr>
            <w:tcW w:w="0" w:type="auto"/>
            <w:gridSpan w:val="2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901"/>
              <w:gridCol w:w="10394"/>
            </w:tblGrid>
            <w:tr w:rsidR="00D16C91" w:rsidRPr="00D16C91" w:rsidTr="001C6B99">
              <w:trPr>
                <w:trHeight w:val="227"/>
              </w:trPr>
              <w:tc>
                <w:tcPr>
                  <w:tcW w:w="0" w:type="pct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6C91" w:rsidRPr="00D16C91" w:rsidRDefault="00D16C91" w:rsidP="00D16C91">
                  <w:pPr>
                    <w:rPr>
                      <w:rFonts w:ascii="Arial" w:hAnsi="Arial" w:cs="Arial"/>
                    </w:rPr>
                  </w:pPr>
                  <w:r w:rsidRPr="00D16C91">
                    <w:rPr>
                      <w:rFonts w:ascii="Arial" w:hAnsi="Arial" w:cs="Arial"/>
                    </w:rPr>
                    <w:t>Периодичность: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6C91" w:rsidRPr="00D16C91" w:rsidRDefault="00D16C91" w:rsidP="00D16C91">
                  <w:pPr>
                    <w:rPr>
                      <w:rFonts w:ascii="Arial" w:hAnsi="Arial" w:cs="Arial"/>
                    </w:rPr>
                  </w:pPr>
                  <w:r w:rsidRPr="00D16C91">
                    <w:rPr>
                      <w:rFonts w:ascii="Arial" w:hAnsi="Arial" w:cs="Arial"/>
                    </w:rPr>
                    <w:t>годовая</w:t>
                  </w:r>
                </w:p>
              </w:tc>
            </w:tr>
          </w:tbl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1C6B99">
        <w:tc>
          <w:tcPr>
            <w:tcW w:w="0" w:type="auto"/>
            <w:gridSpan w:val="2"/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295"/>
            </w:tblGrid>
            <w:tr w:rsidR="00D16C91" w:rsidRPr="00D16C91" w:rsidTr="001C6B99">
              <w:trPr>
                <w:trHeight w:val="227"/>
              </w:trPr>
              <w:tc>
                <w:tcPr>
                  <w:tcW w:w="0" w:type="pct"/>
                  <w:noWrap/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  <w:hideMark/>
                </w:tcPr>
                <w:p w:rsidR="00D16C91" w:rsidRPr="00D16C91" w:rsidRDefault="00D16C91" w:rsidP="00D16C91">
                  <w:pPr>
                    <w:rPr>
                      <w:rFonts w:ascii="Arial" w:hAnsi="Arial" w:cs="Arial"/>
                    </w:rPr>
                  </w:pPr>
                  <w:r w:rsidRPr="00D16C91">
                    <w:rPr>
                      <w:rFonts w:ascii="Arial" w:hAnsi="Arial" w:cs="Arial"/>
                    </w:rPr>
                    <w:t>Единица измерения: </w:t>
                  </w:r>
                  <w:proofErr w:type="spellStart"/>
                  <w:r w:rsidRPr="00D16C91">
                    <w:rPr>
                      <w:rFonts w:ascii="Arial" w:hAnsi="Arial" w:cs="Arial"/>
                    </w:rPr>
                    <w:t>руб</w:t>
                  </w:r>
                  <w:proofErr w:type="spellEnd"/>
                </w:p>
              </w:tc>
            </w:tr>
          </w:tbl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383 </w:t>
            </w:r>
          </w:p>
        </w:tc>
      </w:tr>
    </w:tbl>
    <w:p w:rsidR="00D16C91" w:rsidRPr="00D16C91" w:rsidRDefault="00D16C91" w:rsidP="00D16C91">
      <w:pPr>
        <w:rPr>
          <w:rFonts w:ascii="Arial" w:hAnsi="Arial" w:cs="Arial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177"/>
        <w:gridCol w:w="803"/>
        <w:gridCol w:w="803"/>
        <w:gridCol w:w="891"/>
        <w:gridCol w:w="1375"/>
        <w:gridCol w:w="844"/>
        <w:gridCol w:w="891"/>
        <w:gridCol w:w="1375"/>
        <w:gridCol w:w="844"/>
        <w:gridCol w:w="1439"/>
        <w:gridCol w:w="1500"/>
        <w:gridCol w:w="844"/>
      </w:tblGrid>
      <w:tr w:rsidR="00D16C91" w:rsidRPr="00D16C91" w:rsidTr="005F318B">
        <w:trPr>
          <w:trHeight w:val="240"/>
        </w:trPr>
        <w:tc>
          <w:tcPr>
            <w:tcW w:w="3925" w:type="dxa"/>
            <w:vMerge w:val="restart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А К Т И В</w:t>
            </w:r>
          </w:p>
        </w:tc>
        <w:tc>
          <w:tcPr>
            <w:tcW w:w="719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Код</w:t>
            </w:r>
            <w:r w:rsidRPr="00D16C91">
              <w:rPr>
                <w:rFonts w:ascii="Arial" w:hAnsi="Arial" w:cs="Arial"/>
              </w:rPr>
              <w:br/>
              <w:t>строки</w:t>
            </w:r>
          </w:p>
        </w:tc>
        <w:tc>
          <w:tcPr>
            <w:tcW w:w="7018" w:type="dxa"/>
            <w:gridSpan w:val="7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На начало года</w:t>
            </w:r>
          </w:p>
        </w:tc>
        <w:tc>
          <w:tcPr>
            <w:tcW w:w="3124" w:type="dxa"/>
            <w:gridSpan w:val="3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На дату реорганизации (ликвидации) </w:t>
            </w:r>
          </w:p>
        </w:tc>
      </w:tr>
      <w:tr w:rsidR="005F318B" w:rsidRPr="00D16C91" w:rsidTr="005F318B">
        <w:trPr>
          <w:trHeight w:val="225"/>
        </w:trPr>
        <w:tc>
          <w:tcPr>
            <w:tcW w:w="3925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719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2953" w:type="dxa"/>
            <w:gridSpan w:val="3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бюджетная деятельность</w:t>
            </w:r>
          </w:p>
        </w:tc>
        <w:tc>
          <w:tcPr>
            <w:tcW w:w="3062" w:type="dxa"/>
            <w:gridSpan w:val="3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средства во временном распоряжении</w:t>
            </w:r>
          </w:p>
        </w:tc>
        <w:tc>
          <w:tcPr>
            <w:tcW w:w="1003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итого</w:t>
            </w:r>
          </w:p>
        </w:tc>
        <w:tc>
          <w:tcPr>
            <w:tcW w:w="1040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бюджетная деятельность</w:t>
            </w:r>
          </w:p>
        </w:tc>
        <w:tc>
          <w:tcPr>
            <w:tcW w:w="1081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средства во временном распоряжении</w:t>
            </w:r>
          </w:p>
        </w:tc>
        <w:tc>
          <w:tcPr>
            <w:tcW w:w="1003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итого</w:t>
            </w:r>
          </w:p>
        </w:tc>
      </w:tr>
      <w:tr w:rsidR="00D16C91" w:rsidRPr="00D16C91" w:rsidTr="005F318B">
        <w:trPr>
          <w:trHeight w:val="435"/>
        </w:trPr>
        <w:tc>
          <w:tcPr>
            <w:tcW w:w="3925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719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894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всего</w:t>
            </w:r>
          </w:p>
        </w:tc>
        <w:tc>
          <w:tcPr>
            <w:tcW w:w="1003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остаток на </w:t>
            </w:r>
            <w:r w:rsidRPr="00D16C91">
              <w:rPr>
                <w:rFonts w:ascii="Arial" w:hAnsi="Arial" w:cs="Arial"/>
              </w:rPr>
              <w:br/>
              <w:t>начало года</w:t>
            </w:r>
          </w:p>
        </w:tc>
        <w:tc>
          <w:tcPr>
            <w:tcW w:w="1056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исправление ошибок прошлых лет</w:t>
            </w:r>
          </w:p>
        </w:tc>
        <w:tc>
          <w:tcPr>
            <w:tcW w:w="1003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всего</w:t>
            </w:r>
          </w:p>
        </w:tc>
        <w:tc>
          <w:tcPr>
            <w:tcW w:w="1003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остаток на </w:t>
            </w:r>
            <w:r w:rsidRPr="00D16C91">
              <w:rPr>
                <w:rFonts w:ascii="Arial" w:hAnsi="Arial" w:cs="Arial"/>
              </w:rPr>
              <w:br/>
              <w:t>начало года</w:t>
            </w:r>
          </w:p>
        </w:tc>
        <w:tc>
          <w:tcPr>
            <w:tcW w:w="1056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исправление ошибок прошлых лет</w:t>
            </w:r>
          </w:p>
        </w:tc>
        <w:tc>
          <w:tcPr>
            <w:tcW w:w="1003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81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5F318B">
        <w:trPr>
          <w:trHeight w:val="225"/>
        </w:trPr>
        <w:tc>
          <w:tcPr>
            <w:tcW w:w="3925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3а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3б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4а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4б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8</w:t>
            </w:r>
          </w:p>
        </w:tc>
      </w:tr>
      <w:tr w:rsidR="00D16C91" w:rsidRPr="00D16C91" w:rsidTr="005F318B">
        <w:trPr>
          <w:trHeight w:val="4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lastRenderedPageBreak/>
              <w:t>I. Нефинансовые активы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Основные средства (балансовая стоимость, 010100000) *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010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Уменьшение стоимости основных средств**, всего*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020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  <w:t>амортизация основных средств*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021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209 809,50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Основные средства (остаточная стоимость, стр. 010 - стр. 020)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030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Нематериальные активы (балансовая стоимость, 010200000)*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040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Уменьшение стоимости нематериальных активов**, всего*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050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  <w:t>амортизация нематериальных активов*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051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Нематериальные активы** (остаточная стоимость, стр. 040 - стр. 050)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060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Непроизведенные активы (010300000)** (остаточная стоимость)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070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Материальные запасы (010500000),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080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</w:r>
            <w:proofErr w:type="spellStart"/>
            <w:r w:rsidRPr="00D16C91">
              <w:rPr>
                <w:rFonts w:ascii="Arial" w:hAnsi="Arial" w:cs="Arial"/>
              </w:rPr>
              <w:t>внеоборотные</w:t>
            </w:r>
            <w:proofErr w:type="spell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081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Права пользования </w:t>
            </w:r>
            <w:r w:rsidRPr="00D16C91">
              <w:rPr>
                <w:rFonts w:ascii="Arial" w:hAnsi="Arial" w:cs="Arial"/>
              </w:rPr>
              <w:lastRenderedPageBreak/>
              <w:t>активами (011100000)** (остаточная стоимость),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lastRenderedPageBreak/>
              <w:t>100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proofErr w:type="gramStart"/>
            <w:r w:rsidRPr="00D16C91">
              <w:rPr>
                <w:rFonts w:ascii="Arial" w:hAnsi="Arial" w:cs="Arial"/>
              </w:rPr>
              <w:lastRenderedPageBreak/>
              <w:t>из них:</w:t>
            </w:r>
            <w:r w:rsidRPr="00D16C91">
              <w:rPr>
                <w:rFonts w:ascii="Arial" w:hAnsi="Arial" w:cs="Arial"/>
              </w:rPr>
              <w:br/>
              <w:t>долгосрочные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101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Вложения в нефинансовые активы (010600000),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120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</w:r>
            <w:proofErr w:type="spellStart"/>
            <w:r w:rsidRPr="00D16C91">
              <w:rPr>
                <w:rFonts w:ascii="Arial" w:hAnsi="Arial" w:cs="Arial"/>
              </w:rPr>
              <w:t>внеоборотные</w:t>
            </w:r>
            <w:proofErr w:type="spell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121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Нефинансовые активы в пути (010700000)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130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Нефинансовые активы имущества казны (010800000)** (остаточная стоимость)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140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6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Затраты на изготовление готовой продукции, выполнение работ, услуг</w:t>
            </w:r>
            <w:r w:rsidRPr="00D16C91">
              <w:rPr>
                <w:rFonts w:ascii="Arial" w:hAnsi="Arial" w:cs="Arial"/>
              </w:rPr>
              <w:br/>
              <w:t>(010900000)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150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Расходы будущих периодов (040150000)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160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Итого по разделу I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proofErr w:type="gramStart"/>
            <w:r w:rsidRPr="00D16C91">
              <w:rPr>
                <w:rFonts w:ascii="Arial" w:hAnsi="Arial" w:cs="Arial"/>
              </w:rPr>
              <w:t xml:space="preserve">(стр. 030 + стр. 060 + стр. 070 + стр. 080 + стр. 100 + стр. 120 + </w:t>
            </w:r>
            <w:r w:rsidRPr="00D16C91">
              <w:rPr>
                <w:rFonts w:ascii="Arial" w:hAnsi="Arial" w:cs="Arial"/>
              </w:rPr>
              <w:br/>
              <w:t>стр. 130 + стр. 140 + стр. 150 + стр. 160)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190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II. Финансовые активы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Денежные средства учреждения (020100000),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 том числе:</w:t>
            </w:r>
            <w:r w:rsidRPr="00D16C91">
              <w:rPr>
                <w:rFonts w:ascii="Arial" w:hAnsi="Arial" w:cs="Arial"/>
              </w:rPr>
              <w:br/>
              <w:t xml:space="preserve">на лицевых счетах </w:t>
            </w:r>
            <w:r w:rsidRPr="00D16C91">
              <w:rPr>
                <w:rFonts w:ascii="Arial" w:hAnsi="Arial" w:cs="Arial"/>
              </w:rPr>
              <w:lastRenderedPageBreak/>
              <w:t>учреждения в органе казначейства (020110000)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lastRenderedPageBreak/>
              <w:t>201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lastRenderedPageBreak/>
              <w:t>в кредитной организации (020120000),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203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из них: </w:t>
            </w:r>
            <w:r w:rsidRPr="00D16C91">
              <w:rPr>
                <w:rFonts w:ascii="Arial" w:hAnsi="Arial" w:cs="Arial"/>
              </w:rPr>
              <w:br/>
              <w:t>на депозитах (020122000),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204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proofErr w:type="gramStart"/>
            <w:r w:rsidRPr="00D16C91">
              <w:rPr>
                <w:rFonts w:ascii="Arial" w:hAnsi="Arial" w:cs="Arial"/>
              </w:rPr>
              <w:t xml:space="preserve">из них: </w:t>
            </w:r>
            <w:r w:rsidRPr="00D16C91">
              <w:rPr>
                <w:rFonts w:ascii="Arial" w:hAnsi="Arial" w:cs="Arial"/>
              </w:rPr>
              <w:br/>
              <w:t>долгосрочные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205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 иностранной валюте (020127000)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206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 кассе учреждения (020130000)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207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Финансовые вложения (020400000),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240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proofErr w:type="gramStart"/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  <w:t>долгосрочные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241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Дебиторская задолженность по доходам (020500000, 020900000),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250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</w:r>
            <w:proofErr w:type="gramStart"/>
            <w:r w:rsidRPr="00D16C91">
              <w:rPr>
                <w:rFonts w:ascii="Arial" w:hAnsi="Arial" w:cs="Arial"/>
              </w:rPr>
              <w:t>долгосрочная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251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6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Дебиторская задолженность по выплатам (020600000, 020800000, 030300000),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260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</w:r>
            <w:proofErr w:type="gramStart"/>
            <w:r w:rsidRPr="00D16C91">
              <w:rPr>
                <w:rFonts w:ascii="Arial" w:hAnsi="Arial" w:cs="Arial"/>
              </w:rPr>
              <w:t>долгосрочная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261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Расчеты по кредитам, займам (ссудам) (020700000),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270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proofErr w:type="gramStart"/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  <w:t>долгосрочные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271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lastRenderedPageBreak/>
              <w:t>Прочие расчеты с дебиторами (021000000),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280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  <w:t>расчеты с финансовым органом по поступлениям в бюджет (021002000)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281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расчеты по налоговым вычетам по НДС (021010000)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282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Вложения в финансовые активы (021500000)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290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Итого по разделу II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(стр. 200 + стр. 240 + стр. 250 + стр. 260 + стр. 270 + стр. 280 + стр. 290)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340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БАЛАНС (стр. 190 + стр. 340)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350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1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5F318B" w:rsidRPr="00D16C91" w:rsidTr="005F318B">
        <w:trPr>
          <w:trHeight w:val="22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D16C91" w:rsidRPr="00D16C91" w:rsidTr="005F318B">
        <w:trPr>
          <w:trHeight w:val="240"/>
        </w:trPr>
        <w:tc>
          <w:tcPr>
            <w:tcW w:w="3925" w:type="dxa"/>
            <w:vMerge w:val="restart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П А С </w:t>
            </w:r>
            <w:proofErr w:type="spellStart"/>
            <w:proofErr w:type="gramStart"/>
            <w:r w:rsidRPr="00D16C91">
              <w:rPr>
                <w:rFonts w:ascii="Arial" w:hAnsi="Arial" w:cs="Arial"/>
              </w:rPr>
              <w:t>С</w:t>
            </w:r>
            <w:proofErr w:type="spellEnd"/>
            <w:proofErr w:type="gramEnd"/>
            <w:r w:rsidRPr="00D16C91">
              <w:rPr>
                <w:rFonts w:ascii="Arial" w:hAnsi="Arial" w:cs="Arial"/>
              </w:rPr>
              <w:t xml:space="preserve"> И В</w:t>
            </w:r>
          </w:p>
        </w:tc>
        <w:tc>
          <w:tcPr>
            <w:tcW w:w="719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Код</w:t>
            </w:r>
            <w:r w:rsidRPr="00D16C91">
              <w:rPr>
                <w:rFonts w:ascii="Arial" w:hAnsi="Arial" w:cs="Arial"/>
              </w:rPr>
              <w:br/>
              <w:t>строки</w:t>
            </w:r>
          </w:p>
        </w:tc>
        <w:tc>
          <w:tcPr>
            <w:tcW w:w="7018" w:type="dxa"/>
            <w:gridSpan w:val="7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На начало года</w:t>
            </w:r>
          </w:p>
        </w:tc>
        <w:tc>
          <w:tcPr>
            <w:tcW w:w="3124" w:type="dxa"/>
            <w:gridSpan w:val="3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На дату реорганизации (ликвидации) </w:t>
            </w:r>
          </w:p>
        </w:tc>
      </w:tr>
      <w:tr w:rsidR="005F318B" w:rsidRPr="00D16C91" w:rsidTr="005F318B">
        <w:trPr>
          <w:trHeight w:val="225"/>
        </w:trPr>
        <w:tc>
          <w:tcPr>
            <w:tcW w:w="3925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719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2953" w:type="dxa"/>
            <w:gridSpan w:val="3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бюджетная деятельность</w:t>
            </w:r>
          </w:p>
        </w:tc>
        <w:tc>
          <w:tcPr>
            <w:tcW w:w="3062" w:type="dxa"/>
            <w:gridSpan w:val="3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средства во временном распоряжении</w:t>
            </w:r>
          </w:p>
        </w:tc>
        <w:tc>
          <w:tcPr>
            <w:tcW w:w="1003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итого</w:t>
            </w:r>
          </w:p>
        </w:tc>
        <w:tc>
          <w:tcPr>
            <w:tcW w:w="1040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бюджетная деятельность</w:t>
            </w:r>
          </w:p>
        </w:tc>
        <w:tc>
          <w:tcPr>
            <w:tcW w:w="1081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средства во временном распоряжении</w:t>
            </w:r>
          </w:p>
        </w:tc>
        <w:tc>
          <w:tcPr>
            <w:tcW w:w="1003" w:type="dxa"/>
            <w:vMerge w:val="restart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итого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719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894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всего</w:t>
            </w:r>
          </w:p>
        </w:tc>
        <w:tc>
          <w:tcPr>
            <w:tcW w:w="1003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остаток на </w:t>
            </w:r>
            <w:r w:rsidRPr="00D16C91">
              <w:rPr>
                <w:rFonts w:ascii="Arial" w:hAnsi="Arial" w:cs="Arial"/>
              </w:rPr>
              <w:br/>
              <w:t>начало года</w:t>
            </w:r>
          </w:p>
        </w:tc>
        <w:tc>
          <w:tcPr>
            <w:tcW w:w="1056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исправление ошибок прошлых лет</w:t>
            </w:r>
          </w:p>
        </w:tc>
        <w:tc>
          <w:tcPr>
            <w:tcW w:w="1003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всего</w:t>
            </w:r>
          </w:p>
        </w:tc>
        <w:tc>
          <w:tcPr>
            <w:tcW w:w="1003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остаток на </w:t>
            </w:r>
            <w:r w:rsidRPr="00D16C91">
              <w:rPr>
                <w:rFonts w:ascii="Arial" w:hAnsi="Arial" w:cs="Arial"/>
              </w:rPr>
              <w:br/>
              <w:t>начало года</w:t>
            </w:r>
          </w:p>
        </w:tc>
        <w:tc>
          <w:tcPr>
            <w:tcW w:w="1056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исправление ошибок прошлых лет</w:t>
            </w:r>
          </w:p>
        </w:tc>
        <w:tc>
          <w:tcPr>
            <w:tcW w:w="1003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40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81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  <w:tc>
          <w:tcPr>
            <w:tcW w:w="1003" w:type="dxa"/>
            <w:vMerge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</w:p>
        </w:tc>
      </w:tr>
      <w:tr w:rsidR="005F318B" w:rsidRPr="00D16C91" w:rsidTr="005F318B">
        <w:trPr>
          <w:trHeight w:val="225"/>
        </w:trPr>
        <w:tc>
          <w:tcPr>
            <w:tcW w:w="3925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1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2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3а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3б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4а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4б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8</w:t>
            </w:r>
          </w:p>
        </w:tc>
      </w:tr>
      <w:tr w:rsidR="005F318B" w:rsidRPr="00D16C91" w:rsidTr="005F318B">
        <w:trPr>
          <w:trHeight w:val="4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III. Обязательства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Расчеты с кредиторами по долговым обязательствам </w:t>
            </w:r>
            <w:r w:rsidRPr="00D16C91">
              <w:rPr>
                <w:rFonts w:ascii="Arial" w:hAnsi="Arial" w:cs="Arial"/>
              </w:rPr>
              <w:lastRenderedPageBreak/>
              <w:t>(030100000),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lastRenderedPageBreak/>
              <w:t>400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proofErr w:type="gramStart"/>
            <w:r w:rsidRPr="00D16C91">
              <w:rPr>
                <w:rFonts w:ascii="Arial" w:hAnsi="Arial" w:cs="Arial"/>
              </w:rPr>
              <w:lastRenderedPageBreak/>
              <w:t>из них:</w:t>
            </w:r>
            <w:r w:rsidRPr="00D16C91">
              <w:rPr>
                <w:rFonts w:ascii="Arial" w:hAnsi="Arial" w:cs="Arial"/>
              </w:rPr>
              <w:br/>
              <w:t>долгосрочные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401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6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 xml:space="preserve">Кредиторская задолженность по выплатам (030200000, 020800000, </w:t>
            </w:r>
            <w:r w:rsidRPr="00D16C91">
              <w:rPr>
                <w:rFonts w:ascii="Arial" w:hAnsi="Arial" w:cs="Arial"/>
              </w:rPr>
              <w:br/>
              <w:t>030402000, 030403000),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410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9 433,20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9 433,20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9 433,20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</w:r>
            <w:proofErr w:type="gramStart"/>
            <w:r w:rsidRPr="00D16C91">
              <w:rPr>
                <w:rFonts w:ascii="Arial" w:hAnsi="Arial" w:cs="Arial"/>
              </w:rPr>
              <w:t>долгосрочная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411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Расчеты по платежам в бюджеты (030300000)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420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Иные расчеты,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430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735 335,44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735 335,44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 том числе:</w:t>
            </w:r>
            <w:r w:rsidRPr="00D16C91">
              <w:rPr>
                <w:rFonts w:ascii="Arial" w:hAnsi="Arial" w:cs="Arial"/>
              </w:rPr>
              <w:br/>
              <w:t>расчеты по средствам, полученным во временное распоряжение (030401000)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431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внутриведомственные расчеты (030404000)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432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расчеты с прочими кредиторами (030406000)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433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расчеты по налоговым вычетам по НДС (021010000)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434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расчеты по платежам из бюджета с финансовым органом (030405000)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435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735 335,44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735 335,44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Кредиторская задолженность по доходам (020500000, 020900000),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470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lastRenderedPageBreak/>
              <w:t>из них:</w:t>
            </w:r>
            <w:r w:rsidRPr="00D16C91">
              <w:rPr>
                <w:rFonts w:ascii="Arial" w:hAnsi="Arial" w:cs="Arial"/>
              </w:rPr>
              <w:br/>
            </w:r>
            <w:proofErr w:type="gramStart"/>
            <w:r w:rsidRPr="00D16C91">
              <w:rPr>
                <w:rFonts w:ascii="Arial" w:hAnsi="Arial" w:cs="Arial"/>
              </w:rPr>
              <w:t>долгосрочная</w:t>
            </w:r>
            <w:proofErr w:type="gramEnd"/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471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Доходы будущих периодов (040140000)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510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Резервы предстоящих расходов (040160000)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520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Итого по разделу III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(стр. 400 + стр. 410 + стр. 420 + стр. 430 + стр. 470 + стр. 510 + стр. 520)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550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9 433,20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9 433,20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9 433,20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735 335,44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735 335,44</w:t>
            </w:r>
          </w:p>
        </w:tc>
      </w:tr>
      <w:tr w:rsidR="005F318B" w:rsidRPr="00D16C91" w:rsidTr="005F318B">
        <w:trPr>
          <w:trHeight w:val="4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IV. Финансовый результат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 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Финансовый результат экономического субъекта (040100000), всего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570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-735 335,44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-735 335,44</w:t>
            </w:r>
          </w:p>
        </w:tc>
      </w:tr>
      <w:tr w:rsidR="005F318B" w:rsidRPr="00D16C91" w:rsidTr="005F318B">
        <w:trPr>
          <w:trHeight w:val="435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из них:</w:t>
            </w:r>
            <w:r w:rsidRPr="00D16C91">
              <w:rPr>
                <w:rFonts w:ascii="Arial" w:hAnsi="Arial" w:cs="Arial"/>
              </w:rPr>
              <w:br/>
              <w:t>доходы текущего финансового года (040110000)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571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расходы текущего финансового года (040120000)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572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-726 591,85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-726 591,85</w:t>
            </w:r>
          </w:p>
        </w:tc>
      </w:tr>
      <w:tr w:rsidR="005F318B" w:rsidRPr="00D16C91" w:rsidTr="005F318B">
        <w:trPr>
          <w:trHeight w:val="240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финансовый результат прошлых отчетных периодов (040130000)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573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-8 743,59</w:t>
            </w:r>
          </w:p>
        </w:tc>
      </w:tr>
      <w:tr w:rsidR="005F318B" w:rsidRPr="00D16C91" w:rsidTr="005F318B">
        <w:trPr>
          <w:trHeight w:val="402"/>
        </w:trPr>
        <w:tc>
          <w:tcPr>
            <w:tcW w:w="3925" w:type="dxa"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БАЛАНС (стр. 550 + стр. 570)</w:t>
            </w:r>
          </w:p>
        </w:tc>
        <w:tc>
          <w:tcPr>
            <w:tcW w:w="719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  <w:b/>
                <w:bCs/>
              </w:rPr>
            </w:pPr>
            <w:r w:rsidRPr="00D16C91">
              <w:rPr>
                <w:rFonts w:ascii="Arial" w:hAnsi="Arial" w:cs="Arial"/>
                <w:b/>
                <w:bCs/>
              </w:rPr>
              <w:t>700</w:t>
            </w:r>
          </w:p>
        </w:tc>
        <w:tc>
          <w:tcPr>
            <w:tcW w:w="894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56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689,61</w:t>
            </w:r>
          </w:p>
        </w:tc>
        <w:tc>
          <w:tcPr>
            <w:tcW w:w="1040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81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  <w:tc>
          <w:tcPr>
            <w:tcW w:w="1003" w:type="dxa"/>
            <w:noWrap/>
            <w:hideMark/>
          </w:tcPr>
          <w:p w:rsidR="00D16C91" w:rsidRPr="00D16C91" w:rsidRDefault="00D16C91" w:rsidP="00D16C91">
            <w:pPr>
              <w:rPr>
                <w:rFonts w:ascii="Arial" w:hAnsi="Arial" w:cs="Arial"/>
              </w:rPr>
            </w:pPr>
            <w:r w:rsidRPr="00D16C91">
              <w:rPr>
                <w:rFonts w:ascii="Arial" w:hAnsi="Arial" w:cs="Arial"/>
              </w:rPr>
              <w:t>-</w:t>
            </w:r>
          </w:p>
        </w:tc>
      </w:tr>
    </w:tbl>
    <w:p w:rsidR="00CE2E35" w:rsidRDefault="00CE2E35">
      <w:pPr>
        <w:rPr>
          <w:rFonts w:ascii="Arial" w:hAnsi="Arial" w:cs="Arial"/>
        </w:rPr>
      </w:pPr>
    </w:p>
    <w:sectPr w:rsidR="00CE2E35" w:rsidSect="00D16C91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35"/>
    <w:rsid w:val="00111432"/>
    <w:rsid w:val="002E3887"/>
    <w:rsid w:val="00302EDF"/>
    <w:rsid w:val="004C1379"/>
    <w:rsid w:val="005F318B"/>
    <w:rsid w:val="00920169"/>
    <w:rsid w:val="00CC6AEC"/>
    <w:rsid w:val="00CE2E35"/>
    <w:rsid w:val="00D1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character" w:styleId="af3">
    <w:name w:val="Hyperlink"/>
    <w:basedOn w:val="a0"/>
    <w:uiPriority w:val="99"/>
    <w:semiHidden/>
    <w:unhideWhenUsed/>
    <w:rsid w:val="00D16C9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D16C91"/>
    <w:rPr>
      <w:color w:val="800080"/>
      <w:u w:val="single"/>
    </w:rPr>
  </w:style>
  <w:style w:type="paragraph" w:customStyle="1" w:styleId="xl65">
    <w:name w:val="xl65"/>
    <w:basedOn w:val="a"/>
    <w:rsid w:val="00D16C91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6C9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69">
    <w:name w:val="xl69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lang w:eastAsia="ru-RU"/>
    </w:rPr>
  </w:style>
  <w:style w:type="paragraph" w:customStyle="1" w:styleId="xl70">
    <w:name w:val="xl70"/>
    <w:basedOn w:val="a"/>
    <w:rsid w:val="00D16C91"/>
    <w:pPr>
      <w:pBdr>
        <w:left w:val="single" w:sz="4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D16C91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"/>
    <w:rsid w:val="00D16C91"/>
    <w:pPr>
      <w:pBdr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4">
    <w:name w:val="xl74"/>
    <w:basedOn w:val="a"/>
    <w:rsid w:val="00D16C9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"/>
    <w:rsid w:val="00D16C91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D16C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7FFFD4" w:fill="auto"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6C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D16C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7FFFD4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D16C9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D16C9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7">
    <w:name w:val="xl87"/>
    <w:basedOn w:val="a"/>
    <w:rsid w:val="00D16C9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6C91"/>
    <w:pPr>
      <w:shd w:val="clear" w:color="000000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9">
    <w:name w:val="xl89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400" w:firstLine="4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1">
    <w:name w:val="xl91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600" w:firstLine="6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D16C91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D16C91"/>
    <w:pPr>
      <w:pBdr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D16C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6C91"/>
    <w:pPr>
      <w:shd w:val="clear" w:color="7FFFD4" w:fill="auto"/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6C91"/>
    <w:pPr>
      <w:pBdr>
        <w:top w:val="single" w:sz="8" w:space="0" w:color="auto"/>
      </w:pBdr>
      <w:shd w:val="clear" w:color="7FFFD4" w:fill="auto"/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0">
    <w:name w:val="xl100"/>
    <w:basedOn w:val="a"/>
    <w:rsid w:val="00D16C91"/>
    <w:pP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1">
    <w:name w:val="xl101"/>
    <w:basedOn w:val="a"/>
    <w:rsid w:val="00D16C91"/>
    <w:pPr>
      <w:shd w:val="clear" w:color="7FFFD4" w:fill="auto"/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2">
    <w:name w:val="xl102"/>
    <w:basedOn w:val="a"/>
    <w:rsid w:val="00D16C91"/>
    <w:pPr>
      <w:pBdr>
        <w:lef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6C91"/>
    <w:pPr>
      <w:pBdr>
        <w:top w:val="single" w:sz="8" w:space="0" w:color="auto"/>
        <w:left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4">
    <w:name w:val="xl104"/>
    <w:basedOn w:val="a"/>
    <w:rsid w:val="00D16C91"/>
    <w:pPr>
      <w:pBdr>
        <w:left w:val="single" w:sz="8" w:space="0" w:color="auto"/>
        <w:bottom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D16C91"/>
    <w:pPr>
      <w:pBdr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D16C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6C91"/>
    <w:pPr>
      <w:pBdr>
        <w:top w:val="single" w:sz="8" w:space="0" w:color="auto"/>
        <w:left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6C91"/>
    <w:pPr>
      <w:pBdr>
        <w:left w:val="single" w:sz="8" w:space="0" w:color="auto"/>
        <w:bottom w:val="single" w:sz="8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0">
    <w:name w:val="xl110"/>
    <w:basedOn w:val="a"/>
    <w:rsid w:val="00D16C91"/>
    <w:pPr>
      <w:pBdr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"/>
    <w:rsid w:val="00D16C9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7">
    <w:name w:val="xl117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8">
    <w:name w:val="xl118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9">
    <w:name w:val="xl119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0">
    <w:name w:val="xl120"/>
    <w:basedOn w:val="a"/>
    <w:rsid w:val="00D16C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1">
    <w:name w:val="xl121"/>
    <w:basedOn w:val="a"/>
    <w:rsid w:val="00D16C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2">
    <w:name w:val="xl122"/>
    <w:basedOn w:val="a"/>
    <w:rsid w:val="00D16C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3">
    <w:name w:val="xl123"/>
    <w:basedOn w:val="a"/>
    <w:rsid w:val="00D16C9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4">
    <w:name w:val="xl124"/>
    <w:basedOn w:val="a"/>
    <w:rsid w:val="00D16C9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5">
    <w:name w:val="xl125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6">
    <w:name w:val="xl126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7">
    <w:name w:val="xl127"/>
    <w:basedOn w:val="a"/>
    <w:rsid w:val="00D16C9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8">
    <w:name w:val="xl128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9">
    <w:name w:val="xl129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0">
    <w:name w:val="xl130"/>
    <w:basedOn w:val="a"/>
    <w:rsid w:val="00D16C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1">
    <w:name w:val="xl131"/>
    <w:basedOn w:val="a"/>
    <w:rsid w:val="00D16C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2">
    <w:name w:val="xl132"/>
    <w:basedOn w:val="a"/>
    <w:rsid w:val="00D16C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3">
    <w:name w:val="xl133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D16C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D16C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6">
    <w:name w:val="xl136"/>
    <w:basedOn w:val="a"/>
    <w:rsid w:val="00D16C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7">
    <w:name w:val="xl137"/>
    <w:basedOn w:val="a"/>
    <w:rsid w:val="00D16C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8">
    <w:name w:val="xl138"/>
    <w:basedOn w:val="a"/>
    <w:rsid w:val="00D16C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9">
    <w:name w:val="xl139"/>
    <w:basedOn w:val="a"/>
    <w:rsid w:val="00D16C9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40">
    <w:name w:val="xl140"/>
    <w:basedOn w:val="a"/>
    <w:rsid w:val="00D16C9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41">
    <w:name w:val="xl141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2">
    <w:name w:val="xl142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3">
    <w:name w:val="xl143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4">
    <w:name w:val="xl144"/>
    <w:basedOn w:val="a"/>
    <w:rsid w:val="00D16C9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5">
    <w:name w:val="xl145"/>
    <w:basedOn w:val="a"/>
    <w:rsid w:val="00D16C9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6">
    <w:name w:val="xl146"/>
    <w:basedOn w:val="a"/>
    <w:rsid w:val="00D16C9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47">
    <w:name w:val="xl147"/>
    <w:basedOn w:val="a"/>
    <w:rsid w:val="00D16C9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48">
    <w:name w:val="xl148"/>
    <w:basedOn w:val="a"/>
    <w:rsid w:val="00D16C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D16C91"/>
    <w:pPr>
      <w:pBdr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D16C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52">
    <w:name w:val="xl152"/>
    <w:basedOn w:val="a"/>
    <w:rsid w:val="00D16C91"/>
    <w:pPr>
      <w:pBdr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53">
    <w:name w:val="xl153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54">
    <w:name w:val="xl154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table" w:styleId="af5">
    <w:name w:val="Table Grid"/>
    <w:basedOn w:val="a1"/>
    <w:uiPriority w:val="59"/>
    <w:rsid w:val="00D16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5F318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F3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character" w:styleId="af3">
    <w:name w:val="Hyperlink"/>
    <w:basedOn w:val="a0"/>
    <w:uiPriority w:val="99"/>
    <w:semiHidden/>
    <w:unhideWhenUsed/>
    <w:rsid w:val="00D16C9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D16C91"/>
    <w:rPr>
      <w:color w:val="800080"/>
      <w:u w:val="single"/>
    </w:rPr>
  </w:style>
  <w:style w:type="paragraph" w:customStyle="1" w:styleId="xl65">
    <w:name w:val="xl65"/>
    <w:basedOn w:val="a"/>
    <w:rsid w:val="00D16C91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6C9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69">
    <w:name w:val="xl69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lang w:eastAsia="ru-RU"/>
    </w:rPr>
  </w:style>
  <w:style w:type="paragraph" w:customStyle="1" w:styleId="xl70">
    <w:name w:val="xl70"/>
    <w:basedOn w:val="a"/>
    <w:rsid w:val="00D16C91"/>
    <w:pPr>
      <w:pBdr>
        <w:left w:val="single" w:sz="4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D16C91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"/>
    <w:rsid w:val="00D16C91"/>
    <w:pPr>
      <w:pBdr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4">
    <w:name w:val="xl74"/>
    <w:basedOn w:val="a"/>
    <w:rsid w:val="00D16C9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"/>
    <w:rsid w:val="00D16C91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D16C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7FFFD4" w:fill="auto"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6C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D16C9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7FFFD4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D16C9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D16C9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7">
    <w:name w:val="xl87"/>
    <w:basedOn w:val="a"/>
    <w:rsid w:val="00D16C9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6C91"/>
    <w:pPr>
      <w:shd w:val="clear" w:color="000000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89">
    <w:name w:val="xl89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400" w:firstLine="4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1">
    <w:name w:val="xl91"/>
    <w:basedOn w:val="a"/>
    <w:rsid w:val="00D16C91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ind w:firstLineChars="600" w:firstLine="6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D16C91"/>
    <w:pPr>
      <w:pBdr>
        <w:bottom w:val="single" w:sz="4" w:space="0" w:color="auto"/>
      </w:pBdr>
      <w:shd w:val="clear" w:color="000000" w:fill="auto"/>
      <w:spacing w:before="100" w:beforeAutospacing="1" w:after="100" w:afterAutospacing="1"/>
      <w:ind w:firstLineChars="200" w:firstLine="200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D16C91"/>
    <w:pPr>
      <w:pBdr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D16C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D16C9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6C91"/>
    <w:pPr>
      <w:shd w:val="clear" w:color="7FFFD4" w:fill="auto"/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6C91"/>
    <w:pPr>
      <w:pBdr>
        <w:top w:val="single" w:sz="8" w:space="0" w:color="auto"/>
      </w:pBdr>
      <w:shd w:val="clear" w:color="7FFFD4" w:fill="auto"/>
      <w:spacing w:before="100" w:beforeAutospacing="1" w:after="100" w:afterAutospacing="1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00">
    <w:name w:val="xl100"/>
    <w:basedOn w:val="a"/>
    <w:rsid w:val="00D16C91"/>
    <w:pP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01">
    <w:name w:val="xl101"/>
    <w:basedOn w:val="a"/>
    <w:rsid w:val="00D16C91"/>
    <w:pPr>
      <w:shd w:val="clear" w:color="7FFFD4" w:fill="auto"/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2">
    <w:name w:val="xl102"/>
    <w:basedOn w:val="a"/>
    <w:rsid w:val="00D16C91"/>
    <w:pPr>
      <w:pBdr>
        <w:lef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6C91"/>
    <w:pPr>
      <w:pBdr>
        <w:top w:val="single" w:sz="8" w:space="0" w:color="auto"/>
        <w:left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4">
    <w:name w:val="xl104"/>
    <w:basedOn w:val="a"/>
    <w:rsid w:val="00D16C91"/>
    <w:pPr>
      <w:pBdr>
        <w:left w:val="single" w:sz="8" w:space="0" w:color="auto"/>
        <w:bottom w:val="single" w:sz="4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"/>
    <w:rsid w:val="00D16C91"/>
    <w:pPr>
      <w:pBdr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D16C9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6C91"/>
    <w:pPr>
      <w:pBdr>
        <w:top w:val="single" w:sz="8" w:space="0" w:color="auto"/>
        <w:left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6C91"/>
    <w:pPr>
      <w:pBdr>
        <w:left w:val="single" w:sz="8" w:space="0" w:color="auto"/>
        <w:bottom w:val="single" w:sz="8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0">
    <w:name w:val="xl110"/>
    <w:basedOn w:val="a"/>
    <w:rsid w:val="00D16C91"/>
    <w:pPr>
      <w:pBdr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6C9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7FFFD4" w:fill="auto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"/>
    <w:rsid w:val="00D16C9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7">
    <w:name w:val="xl117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8">
    <w:name w:val="xl118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19">
    <w:name w:val="xl119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0">
    <w:name w:val="xl120"/>
    <w:basedOn w:val="a"/>
    <w:rsid w:val="00D16C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1">
    <w:name w:val="xl121"/>
    <w:basedOn w:val="a"/>
    <w:rsid w:val="00D16C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2">
    <w:name w:val="xl122"/>
    <w:basedOn w:val="a"/>
    <w:rsid w:val="00D16C9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3">
    <w:name w:val="xl123"/>
    <w:basedOn w:val="a"/>
    <w:rsid w:val="00D16C9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4">
    <w:name w:val="xl124"/>
    <w:basedOn w:val="a"/>
    <w:rsid w:val="00D16C9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5">
    <w:name w:val="xl125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6">
    <w:name w:val="xl126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7">
    <w:name w:val="xl127"/>
    <w:basedOn w:val="a"/>
    <w:rsid w:val="00D16C9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8">
    <w:name w:val="xl128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29">
    <w:name w:val="xl129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0">
    <w:name w:val="xl130"/>
    <w:basedOn w:val="a"/>
    <w:rsid w:val="00D16C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1">
    <w:name w:val="xl131"/>
    <w:basedOn w:val="a"/>
    <w:rsid w:val="00D16C9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2">
    <w:name w:val="xl132"/>
    <w:basedOn w:val="a"/>
    <w:rsid w:val="00D16C9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33">
    <w:name w:val="xl133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D16C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D16C9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6">
    <w:name w:val="xl136"/>
    <w:basedOn w:val="a"/>
    <w:rsid w:val="00D16C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7">
    <w:name w:val="xl137"/>
    <w:basedOn w:val="a"/>
    <w:rsid w:val="00D16C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8">
    <w:name w:val="xl138"/>
    <w:basedOn w:val="a"/>
    <w:rsid w:val="00D16C9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9">
    <w:name w:val="xl139"/>
    <w:basedOn w:val="a"/>
    <w:rsid w:val="00D16C9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40">
    <w:name w:val="xl140"/>
    <w:basedOn w:val="a"/>
    <w:rsid w:val="00D16C9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41">
    <w:name w:val="xl141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2">
    <w:name w:val="xl142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3">
    <w:name w:val="xl143"/>
    <w:basedOn w:val="a"/>
    <w:rsid w:val="00D16C9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4">
    <w:name w:val="xl144"/>
    <w:basedOn w:val="a"/>
    <w:rsid w:val="00D16C9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5">
    <w:name w:val="xl145"/>
    <w:basedOn w:val="a"/>
    <w:rsid w:val="00D16C9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146">
    <w:name w:val="xl146"/>
    <w:basedOn w:val="a"/>
    <w:rsid w:val="00D16C9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47">
    <w:name w:val="xl147"/>
    <w:basedOn w:val="a"/>
    <w:rsid w:val="00D16C9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48">
    <w:name w:val="xl148"/>
    <w:basedOn w:val="a"/>
    <w:rsid w:val="00D16C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D16C91"/>
    <w:pPr>
      <w:pBdr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D16C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52">
    <w:name w:val="xl152"/>
    <w:basedOn w:val="a"/>
    <w:rsid w:val="00D16C91"/>
    <w:pPr>
      <w:pBdr>
        <w:left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53">
    <w:name w:val="xl153"/>
    <w:basedOn w:val="a"/>
    <w:rsid w:val="00D16C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7FFFD4" w:fill="auto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54">
    <w:name w:val="xl154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5">
    <w:name w:val="xl155"/>
    <w:basedOn w:val="a"/>
    <w:rsid w:val="00D16C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table" w:styleId="af5">
    <w:name w:val="Table Grid"/>
    <w:basedOn w:val="a1"/>
    <w:uiPriority w:val="59"/>
    <w:rsid w:val="00D16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5F318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F3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4</cp:revision>
  <cp:lastPrinted>2021-10-11T08:52:00Z</cp:lastPrinted>
  <dcterms:created xsi:type="dcterms:W3CDTF">2021-10-11T06:45:00Z</dcterms:created>
  <dcterms:modified xsi:type="dcterms:W3CDTF">2021-10-11T08:53:00Z</dcterms:modified>
</cp:coreProperties>
</file>