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7F" w:rsidRPr="006D697F" w:rsidRDefault="006D697F" w:rsidP="006D697F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6D69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Различие понятий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–</w:t>
      </w:r>
      <w:r w:rsidRPr="006D69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склонение к потреблению наркотических средств и их пропаганда. Ответственность за названные противоправные деяния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6D697F" w:rsidRPr="006D697F" w:rsidRDefault="006D697F" w:rsidP="006D697F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6D697F">
        <w:rPr>
          <w:rFonts w:ascii="Roboto" w:eastAsia="Times New Roman" w:hAnsi="Roboto" w:cs="Times New Roman"/>
          <w:color w:val="000000"/>
          <w:sz w:val="14"/>
        </w:rPr>
        <w:t> </w:t>
      </w:r>
      <w:r w:rsidRPr="006D697F">
        <w:rPr>
          <w:rFonts w:ascii="Roboto" w:eastAsia="Times New Roman" w:hAnsi="Roboto" w:cs="Times New Roman"/>
          <w:color w:val="FFFFFF"/>
          <w:sz w:val="11"/>
        </w:rPr>
        <w:t>Текст</w:t>
      </w:r>
    </w:p>
    <w:p w:rsidR="006D697F" w:rsidRPr="006D697F" w:rsidRDefault="006D697F" w:rsidP="006D697F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6D697F">
        <w:rPr>
          <w:rFonts w:ascii="Roboto" w:eastAsia="Times New Roman" w:hAnsi="Roboto" w:cs="Times New Roman"/>
          <w:color w:val="000000"/>
          <w:sz w:val="14"/>
        </w:rPr>
        <w:t> </w:t>
      </w:r>
      <w:r w:rsidRPr="006D697F">
        <w:rPr>
          <w:rFonts w:ascii="Roboto" w:eastAsia="Times New Roman" w:hAnsi="Roboto" w:cs="Times New Roman"/>
          <w:color w:val="FFFFFF"/>
          <w:sz w:val="11"/>
        </w:rPr>
        <w:t>Поделиться</w:t>
      </w:r>
    </w:p>
    <w:p w:rsidR="006D697F" w:rsidRPr="006D697F" w:rsidRDefault="006D697F" w:rsidP="006D6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Под склонением к потреблению наркотических средств, психотропных веществ или их аналогов понимаются любые активные умышленные действия, направленные на возбуждение у другого лица желания к их потреблению (уговоры, предложения, в том числе однократное, дача совета, обман, принуждение, потребление таких средств, веществ или их аналогов под видом иных веществ).</w:t>
      </w:r>
    </w:p>
    <w:p w:rsidR="006D697F" w:rsidRPr="006D697F" w:rsidRDefault="006D697F" w:rsidP="006D6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Ответственность за указанные действия предусмотрена ст.  230 УК РФ в зависимости от квалификации содеянного вплоть до 15 лет.</w:t>
      </w:r>
    </w:p>
    <w:p w:rsidR="006D697F" w:rsidRPr="006D697F" w:rsidRDefault="006D697F" w:rsidP="006D6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 пропагандой понимается деятельность физических или юридических лиц, направленная на распространение сведений о способах, методах разработки, изготовления, местах приобретения наркотических средств, психотропных веществ и их </w:t>
      </w:r>
      <w:proofErr w:type="spellStart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прекурсоров</w:t>
      </w:r>
      <w:proofErr w:type="spellEnd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а также производство и распространение книжной продукции, продукции СМИ, распространение в компьютерных сетях указанных сведений или совершение иных действий в этих целях.</w:t>
      </w:r>
    </w:p>
    <w:p w:rsidR="006D697F" w:rsidRPr="006D697F" w:rsidRDefault="006D697F" w:rsidP="006D6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proofErr w:type="gramStart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Ответственность за пропаганду наркотических средств, психотропных веществ или их </w:t>
      </w:r>
      <w:proofErr w:type="spellStart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прекурсоров</w:t>
      </w:r>
      <w:proofErr w:type="spellEnd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предусмотрена статьей 6.13 КоАП РФ в виде  административного штрафа до 100 тысяч рублей с конфискацией рекламной продукции и оборудования, использованного для ее изготовления; административное приостановление деятельности юридических лиц, а также лиц, осуществляющих предпринимательскую деятельность без образования юридического лица;</w:t>
      </w:r>
      <w:proofErr w:type="gramEnd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административное </w:t>
      </w:r>
      <w:proofErr w:type="gramStart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выдворение</w:t>
      </w:r>
      <w:proofErr w:type="gramEnd"/>
      <w:r w:rsidRPr="006D6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пределы Российской Федерации или административный арест с административным выдворением за пределы Российской Федерации – для иностранных граждан и лиц без гражданства.</w:t>
      </w:r>
    </w:p>
    <w:p w:rsidR="008B06E3" w:rsidRPr="006D697F" w:rsidRDefault="006D697F">
      <w:pPr>
        <w:rPr>
          <w:rFonts w:ascii="Times New Roman" w:hAnsi="Times New Roman" w:cs="Times New Roman"/>
          <w:sz w:val="28"/>
          <w:szCs w:val="28"/>
        </w:rPr>
      </w:pPr>
      <w:r w:rsidRPr="006D697F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D697F">
        <w:rPr>
          <w:rFonts w:ascii="Times New Roman" w:hAnsi="Times New Roman" w:cs="Times New Roman"/>
          <w:sz w:val="28"/>
          <w:szCs w:val="28"/>
        </w:rPr>
        <w:t>П.Н. Грачев</w:t>
      </w:r>
    </w:p>
    <w:sectPr w:rsidR="008B06E3" w:rsidRPr="006D697F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7F"/>
    <w:rsid w:val="00232F28"/>
    <w:rsid w:val="006D697F"/>
    <w:rsid w:val="008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D697F"/>
  </w:style>
  <w:style w:type="character" w:customStyle="1" w:styleId="feeds-pagenavigationtooltip">
    <w:name w:val="feeds-page__navigation_tooltip"/>
    <w:basedOn w:val="a0"/>
    <w:rsid w:val="006D697F"/>
  </w:style>
  <w:style w:type="paragraph" w:styleId="a3">
    <w:name w:val="Normal (Web)"/>
    <w:basedOn w:val="a"/>
    <w:uiPriority w:val="99"/>
    <w:semiHidden/>
    <w:unhideWhenUsed/>
    <w:rsid w:val="006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D697F"/>
  </w:style>
  <w:style w:type="character" w:customStyle="1" w:styleId="feeds-pagenavigationtooltip">
    <w:name w:val="feeds-page__navigation_tooltip"/>
    <w:basedOn w:val="a0"/>
    <w:rsid w:val="006D697F"/>
  </w:style>
  <w:style w:type="paragraph" w:styleId="a3">
    <w:name w:val="Normal (Web)"/>
    <w:basedOn w:val="a"/>
    <w:uiPriority w:val="99"/>
    <w:semiHidden/>
    <w:unhideWhenUsed/>
    <w:rsid w:val="006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79939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972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460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045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grachev.p</dc:creator>
  <cp:lastModifiedBy>Voznesenskoe</cp:lastModifiedBy>
  <cp:revision>2</cp:revision>
  <dcterms:created xsi:type="dcterms:W3CDTF">2022-06-14T07:10:00Z</dcterms:created>
  <dcterms:modified xsi:type="dcterms:W3CDTF">2022-06-14T07:10:00Z</dcterms:modified>
</cp:coreProperties>
</file>